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1D3E9">
      <w:pPr>
        <w:pStyle w:val="2"/>
        <w:widowControl/>
        <w:spacing w:beforeAutospacing="0" w:afterAutospacing="0" w:line="360" w:lineRule="auto"/>
        <w:jc w:val="both"/>
        <w:textAlignment w:val="baseline"/>
        <w:rPr>
          <w:rFonts w:hint="eastAsia" w:cs="Times New Roman"/>
          <w:b w:val="0"/>
          <w:bCs w:val="0"/>
          <w:color w:val="383940"/>
          <w:sz w:val="32"/>
          <w:szCs w:val="32"/>
          <w:shd w:val="clear" w:color="auto" w:fill="FFFFFF"/>
          <w:lang w:val="en-US" w:eastAsia="zh-CN"/>
        </w:rPr>
      </w:pPr>
      <w:r>
        <w:rPr>
          <w:rFonts w:hint="eastAsia" w:cs="Times New Roman"/>
          <w:b w:val="0"/>
          <w:bCs w:val="0"/>
          <w:color w:val="383940"/>
          <w:sz w:val="32"/>
          <w:szCs w:val="32"/>
          <w:shd w:val="clear" w:color="auto" w:fill="FFFFFF"/>
          <w:lang w:val="en-US" w:eastAsia="zh-CN"/>
        </w:rPr>
        <w:t>附件</w:t>
      </w:r>
      <w:bookmarkStart w:id="0" w:name="_GoBack"/>
      <w:bookmarkEnd w:id="0"/>
    </w:p>
    <w:p w14:paraId="5592B708">
      <w:pPr>
        <w:pStyle w:val="2"/>
        <w:widowControl/>
        <w:spacing w:beforeAutospacing="0" w:afterAutospacing="0" w:line="360" w:lineRule="auto"/>
        <w:jc w:val="both"/>
        <w:textAlignment w:val="baseline"/>
        <w:rPr>
          <w:rFonts w:hint="eastAsia" w:cs="Times New Roman"/>
          <w:color w:val="383940"/>
          <w:sz w:val="39"/>
          <w:szCs w:val="39"/>
          <w:shd w:val="clear" w:color="auto" w:fill="FFFFFF"/>
          <w:lang w:val="en-US" w:eastAsia="zh-CN"/>
        </w:rPr>
      </w:pPr>
      <w:r>
        <w:rPr>
          <w:rFonts w:ascii="宋体" w:hAnsi="宋体" w:eastAsia="宋体" w:cs="Times New Roman"/>
          <w:color w:val="383940"/>
          <w:sz w:val="39"/>
          <w:szCs w:val="39"/>
          <w:shd w:val="clear" w:color="auto" w:fill="FFFFFF"/>
        </w:rPr>
        <w:t>福安师范学校附属小学</w:t>
      </w:r>
      <w:r>
        <w:rPr>
          <w:rFonts w:hint="eastAsia" w:ascii="宋体" w:hAnsi="宋体" w:eastAsia="宋体" w:cs="Times New Roman"/>
          <w:color w:val="383940"/>
          <w:sz w:val="39"/>
          <w:szCs w:val="39"/>
          <w:shd w:val="clear" w:color="auto" w:fill="FFFFFF"/>
          <w:lang w:val="en-US" w:eastAsia="zh-CN"/>
        </w:rPr>
        <w:t>心理设备</w:t>
      </w:r>
      <w:r>
        <w:rPr>
          <w:rFonts w:ascii="宋体" w:hAnsi="宋体" w:eastAsia="宋体" w:cs="Times New Roman"/>
          <w:color w:val="383940"/>
          <w:sz w:val="39"/>
          <w:szCs w:val="39"/>
          <w:shd w:val="clear" w:color="auto" w:fill="FFFFFF"/>
        </w:rPr>
        <w:t>采购</w:t>
      </w:r>
      <w:r>
        <w:rPr>
          <w:rFonts w:hint="eastAsia" w:cs="Times New Roman"/>
          <w:color w:val="383940"/>
          <w:sz w:val="39"/>
          <w:szCs w:val="39"/>
          <w:shd w:val="clear" w:color="auto" w:fill="FFFFFF"/>
          <w:lang w:val="en-US" w:eastAsia="zh-CN"/>
        </w:rPr>
        <w:t>清单及参数</w:t>
      </w:r>
    </w:p>
    <w:p w14:paraId="12B8C2D0">
      <w:pPr>
        <w:pStyle w:val="2"/>
        <w:widowControl/>
        <w:spacing w:beforeAutospacing="0" w:afterAutospacing="0" w:line="360" w:lineRule="auto"/>
        <w:jc w:val="both"/>
        <w:textAlignment w:val="baseline"/>
        <w:rPr>
          <w:rFonts w:hint="eastAsia" w:ascii="微软雅黑" w:hAnsi="微软雅黑" w:eastAsia="微软雅黑" w:cs="微软雅黑"/>
          <w:color w:val="383838"/>
          <w:shd w:val="clear" w:color="auto" w:fill="FFFFFF"/>
        </w:rPr>
      </w:pPr>
      <w:r>
        <w:rPr>
          <w:rFonts w:hint="eastAsia" w:cs="Times New Roman"/>
          <w:color w:val="383940"/>
          <w:sz w:val="28"/>
          <w:szCs w:val="28"/>
          <w:shd w:val="clear" w:color="auto" w:fill="FFFFFF"/>
          <w:lang w:val="en-US" w:eastAsia="zh-CN"/>
        </w:rPr>
        <w:t>一、设备信息</w:t>
      </w:r>
      <w:r>
        <w:rPr>
          <w:rFonts w:ascii="宋体" w:hAnsi="宋体" w:eastAsia="宋体" w:cs="Times New Roman"/>
          <w:color w:val="383940"/>
          <w:sz w:val="39"/>
          <w:szCs w:val="39"/>
          <w:shd w:val="clear" w:color="auto" w:fill="FFFFFF"/>
        </w:rPr>
        <w:t xml:space="preserve">  </w:t>
      </w:r>
    </w:p>
    <w:tbl>
      <w:tblPr>
        <w:tblStyle w:val="6"/>
        <w:tblW w:w="81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4008"/>
        <w:gridCol w:w="950"/>
        <w:gridCol w:w="950"/>
        <w:gridCol w:w="1501"/>
      </w:tblGrid>
      <w:tr w14:paraId="59B7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151">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序号</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252E">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设备名称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2216">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D510">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数量</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92AF">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lang w:val="en-US"/>
              </w:rPr>
            </w:pPr>
            <w:r>
              <w:rPr>
                <w:rFonts w:hint="eastAsia" w:ascii="微软雅黑" w:hAnsi="微软雅黑" w:eastAsia="微软雅黑" w:cs="微软雅黑"/>
                <w:b w:val="0"/>
                <w:bCs w:val="0"/>
                <w:i w:val="0"/>
                <w:iCs w:val="0"/>
                <w:color w:val="111133"/>
                <w:kern w:val="0"/>
                <w:sz w:val="24"/>
                <w:szCs w:val="24"/>
                <w:u w:val="none"/>
                <w:lang w:val="en-US" w:eastAsia="zh-CN" w:bidi="ar"/>
              </w:rPr>
              <w:t>询价项目</w:t>
            </w:r>
          </w:p>
        </w:tc>
      </w:tr>
      <w:tr w14:paraId="4A55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824A">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1</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704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智能身心反馈训练系统（音乐放松）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7416">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0E41">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7793">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000000"/>
                <w:sz w:val="24"/>
                <w:szCs w:val="24"/>
                <w:u w:val="none"/>
                <w:lang w:val="en-US" w:eastAsia="zh-CN"/>
              </w:rPr>
              <w:t>本次询价</w:t>
            </w:r>
          </w:p>
        </w:tc>
      </w:tr>
      <w:tr w14:paraId="08F6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3621">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2</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E4B4">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AI心语智慧伙伴（AI心理自助机）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F7C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2FD5">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B4CA">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000000"/>
                <w:sz w:val="24"/>
                <w:szCs w:val="24"/>
                <w:u w:val="none"/>
                <w:lang w:val="en-US" w:eastAsia="zh-CN"/>
              </w:rPr>
              <w:t>本次询价</w:t>
            </w:r>
          </w:p>
        </w:tc>
      </w:tr>
      <w:tr w14:paraId="3390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EC9D">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3</w:t>
            </w:r>
          </w:p>
        </w:tc>
        <w:tc>
          <w:tcPr>
            <w:tcW w:w="4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030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VR技术的心理疏导系统（含支架）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99D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0B76">
            <w:pPr>
              <w:keepNext w:val="0"/>
              <w:keepLines w:val="0"/>
              <w:widowControl/>
              <w:suppressLineNumbers w:val="0"/>
              <w:jc w:val="center"/>
              <w:textAlignment w:val="center"/>
              <w:rPr>
                <w:rFonts w:hint="eastAsia" w:ascii="微软雅黑" w:hAnsi="微软雅黑" w:eastAsia="微软雅黑" w:cs="微软雅黑"/>
                <w:b w:val="0"/>
                <w:bCs w:val="0"/>
                <w:i w:val="0"/>
                <w:iCs w:val="0"/>
                <w:color w:val="111133"/>
                <w:sz w:val="24"/>
                <w:szCs w:val="24"/>
                <w:u w:val="none"/>
              </w:rPr>
            </w:pPr>
            <w:r>
              <w:rPr>
                <w:rFonts w:hint="eastAsia" w:ascii="微软雅黑" w:hAnsi="微软雅黑" w:eastAsia="微软雅黑" w:cs="微软雅黑"/>
                <w:b w:val="0"/>
                <w:bCs w:val="0"/>
                <w:i w:val="0"/>
                <w:iCs w:val="0"/>
                <w:color w:val="111133"/>
                <w:kern w:val="0"/>
                <w:sz w:val="24"/>
                <w:szCs w:val="24"/>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151">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sz w:val="24"/>
                <w:szCs w:val="24"/>
                <w:u w:val="none"/>
                <w:lang w:val="en-US" w:eastAsia="zh-CN"/>
              </w:rPr>
              <w:t>本次询价</w:t>
            </w:r>
          </w:p>
        </w:tc>
      </w:tr>
    </w:tbl>
    <w:p w14:paraId="3C4421D7">
      <w:pP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color w:val="383838"/>
          <w:sz w:val="24"/>
          <w:shd w:val="clear" w:color="auto" w:fill="FFFFFF"/>
          <w:lang w:val="en-US" w:eastAsia="zh-CN"/>
        </w:rPr>
        <w:t>附件：采购需求</w:t>
      </w:r>
    </w:p>
    <w:p w14:paraId="6693D520">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二、详细技术参数</w:t>
      </w:r>
    </w:p>
    <w:tbl>
      <w:tblPr>
        <w:tblStyle w:val="6"/>
        <w:tblW w:w="50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255"/>
        <w:gridCol w:w="5878"/>
        <w:gridCol w:w="490"/>
        <w:gridCol w:w="573"/>
      </w:tblGrid>
      <w:tr w14:paraId="47F7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89E3">
            <w:pPr>
              <w:keepNext w:val="0"/>
              <w:keepLines w:val="0"/>
              <w:widowControl/>
              <w:suppressLineNumbers w:val="0"/>
              <w:jc w:val="center"/>
              <w:textAlignment w:val="center"/>
              <w:rPr>
                <w:rFonts w:hint="eastAsia" w:ascii="微软雅黑" w:hAnsi="微软雅黑" w:eastAsia="微软雅黑" w:cs="微软雅黑"/>
                <w:b/>
                <w:bCs/>
                <w:i w:val="0"/>
                <w:iCs w:val="0"/>
                <w:color w:val="111133"/>
                <w:sz w:val="24"/>
                <w:szCs w:val="24"/>
                <w:u w:val="none"/>
              </w:rPr>
            </w:pPr>
            <w:r>
              <w:rPr>
                <w:rFonts w:hint="eastAsia" w:ascii="微软雅黑" w:hAnsi="微软雅黑" w:eastAsia="微软雅黑" w:cs="微软雅黑"/>
                <w:b/>
                <w:bCs/>
                <w:i w:val="0"/>
                <w:iCs w:val="0"/>
                <w:color w:val="111133"/>
                <w:kern w:val="0"/>
                <w:sz w:val="24"/>
                <w:szCs w:val="24"/>
                <w:u w:val="none"/>
                <w:lang w:val="en-US" w:eastAsia="zh-CN" w:bidi="ar"/>
              </w:rPr>
              <w:t>序号</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776E">
            <w:pPr>
              <w:keepNext w:val="0"/>
              <w:keepLines w:val="0"/>
              <w:widowControl/>
              <w:suppressLineNumbers w:val="0"/>
              <w:jc w:val="center"/>
              <w:textAlignment w:val="center"/>
              <w:rPr>
                <w:rFonts w:hint="eastAsia" w:ascii="微软雅黑" w:hAnsi="微软雅黑" w:eastAsia="微软雅黑" w:cs="微软雅黑"/>
                <w:b/>
                <w:bCs/>
                <w:i w:val="0"/>
                <w:iCs w:val="0"/>
                <w:color w:val="111133"/>
                <w:sz w:val="24"/>
                <w:szCs w:val="24"/>
                <w:u w:val="none"/>
              </w:rPr>
            </w:pPr>
            <w:r>
              <w:rPr>
                <w:rFonts w:hint="eastAsia" w:ascii="微软雅黑" w:hAnsi="微软雅黑" w:eastAsia="微软雅黑" w:cs="微软雅黑"/>
                <w:b/>
                <w:bCs/>
                <w:i w:val="0"/>
                <w:iCs w:val="0"/>
                <w:color w:val="111133"/>
                <w:kern w:val="0"/>
                <w:sz w:val="24"/>
                <w:szCs w:val="24"/>
                <w:u w:val="none"/>
                <w:lang w:val="en-US" w:eastAsia="zh-CN" w:bidi="ar"/>
              </w:rPr>
              <w:t>设备名称</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F4FF">
            <w:pPr>
              <w:keepNext w:val="0"/>
              <w:keepLines w:val="0"/>
              <w:widowControl/>
              <w:suppressLineNumbers w:val="0"/>
              <w:jc w:val="center"/>
              <w:textAlignment w:val="center"/>
              <w:rPr>
                <w:rFonts w:hint="eastAsia" w:ascii="微软雅黑" w:hAnsi="微软雅黑" w:eastAsia="微软雅黑" w:cs="微软雅黑"/>
                <w:b/>
                <w:bCs/>
                <w:i w:val="0"/>
                <w:iCs w:val="0"/>
                <w:color w:val="111133"/>
                <w:sz w:val="24"/>
                <w:szCs w:val="24"/>
                <w:u w:val="none"/>
              </w:rPr>
            </w:pPr>
            <w:r>
              <w:rPr>
                <w:rFonts w:hint="eastAsia" w:ascii="微软雅黑" w:hAnsi="微软雅黑" w:eastAsia="微软雅黑" w:cs="微软雅黑"/>
                <w:b/>
                <w:bCs/>
                <w:i w:val="0"/>
                <w:iCs w:val="0"/>
                <w:color w:val="111133"/>
                <w:kern w:val="0"/>
                <w:sz w:val="24"/>
                <w:szCs w:val="24"/>
                <w:u w:val="none"/>
                <w:lang w:val="en-US" w:eastAsia="zh-CN" w:bidi="ar"/>
              </w:rPr>
              <w:t>技术参数与说明</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B17D">
            <w:pPr>
              <w:keepNext w:val="0"/>
              <w:keepLines w:val="0"/>
              <w:widowControl/>
              <w:suppressLineNumbers w:val="0"/>
              <w:jc w:val="center"/>
              <w:textAlignment w:val="center"/>
              <w:rPr>
                <w:rFonts w:hint="eastAsia" w:ascii="微软雅黑" w:hAnsi="微软雅黑" w:eastAsia="微软雅黑" w:cs="微软雅黑"/>
                <w:b/>
                <w:bCs/>
                <w:i w:val="0"/>
                <w:iCs w:val="0"/>
                <w:color w:val="111133"/>
                <w:sz w:val="24"/>
                <w:szCs w:val="24"/>
                <w:u w:val="none"/>
              </w:rPr>
            </w:pPr>
            <w:r>
              <w:rPr>
                <w:rFonts w:hint="eastAsia" w:ascii="微软雅黑" w:hAnsi="微软雅黑" w:eastAsia="微软雅黑" w:cs="微软雅黑"/>
                <w:b/>
                <w:bCs/>
                <w:i w:val="0"/>
                <w:iCs w:val="0"/>
                <w:color w:val="111133"/>
                <w:kern w:val="0"/>
                <w:sz w:val="24"/>
                <w:szCs w:val="24"/>
                <w:u w:val="none"/>
                <w:lang w:val="en-US" w:eastAsia="zh-CN" w:bidi="ar"/>
              </w:rPr>
              <w:t>单位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AD5E">
            <w:pPr>
              <w:keepNext w:val="0"/>
              <w:keepLines w:val="0"/>
              <w:widowControl/>
              <w:suppressLineNumbers w:val="0"/>
              <w:jc w:val="center"/>
              <w:textAlignment w:val="center"/>
              <w:rPr>
                <w:rFonts w:hint="eastAsia" w:ascii="微软雅黑" w:hAnsi="微软雅黑" w:eastAsia="微软雅黑" w:cs="微软雅黑"/>
                <w:b/>
                <w:bCs/>
                <w:i w:val="0"/>
                <w:iCs w:val="0"/>
                <w:color w:val="111133"/>
                <w:sz w:val="24"/>
                <w:szCs w:val="24"/>
                <w:u w:val="none"/>
              </w:rPr>
            </w:pPr>
            <w:r>
              <w:rPr>
                <w:rFonts w:hint="eastAsia" w:ascii="微软雅黑" w:hAnsi="微软雅黑" w:eastAsia="微软雅黑" w:cs="微软雅黑"/>
                <w:b/>
                <w:bCs/>
                <w:i w:val="0"/>
                <w:iCs w:val="0"/>
                <w:color w:val="111133"/>
                <w:kern w:val="0"/>
                <w:sz w:val="24"/>
                <w:szCs w:val="24"/>
                <w:u w:val="none"/>
                <w:lang w:val="en-US" w:eastAsia="zh-CN" w:bidi="ar"/>
              </w:rPr>
              <w:t>数量</w:t>
            </w:r>
          </w:p>
        </w:tc>
      </w:tr>
      <w:tr w14:paraId="290C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D0C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FA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lang w:val="en-US"/>
              </w:rPr>
            </w:pPr>
            <w:r>
              <w:rPr>
                <w:rFonts w:hint="eastAsia" w:ascii="微软雅黑" w:hAnsi="微软雅黑" w:eastAsia="微软雅黑" w:cs="微软雅黑"/>
                <w:b/>
                <w:bCs/>
                <w:i w:val="0"/>
                <w:iCs w:val="0"/>
                <w:color w:val="000000"/>
                <w:kern w:val="0"/>
                <w:sz w:val="24"/>
                <w:szCs w:val="24"/>
                <w:u w:val="none"/>
                <w:lang w:val="en-US" w:eastAsia="zh-CN" w:bidi="ar"/>
              </w:rPr>
              <w:t>智能身心反馈训练系统(音乐放松）</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D0C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一、系统参数</w:t>
            </w:r>
          </w:p>
          <w:p w14:paraId="5D37916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1.音乐放松系统参数：</w:t>
            </w:r>
          </w:p>
          <w:p w14:paraId="28A70F3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1.1音乐放松系统软件需支持4G、5G、WIFI联网使用，并支持自动更新升级音乐训练应用场景。</w:t>
            </w:r>
          </w:p>
          <w:p w14:paraId="5C49E29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1.2音乐曲库：设备曲库音乐需不少于1500首，涵盖古典、流行、摇滚等多种音乐风格。</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392EC0C0">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1.3场景训练：</w:t>
            </w:r>
            <w:r>
              <w:rPr>
                <w:rFonts w:hint="eastAsia" w:ascii="微软雅黑" w:hAnsi="微软雅黑" w:eastAsia="微软雅黑" w:cs="微软雅黑"/>
                <w:i w:val="0"/>
                <w:iCs w:val="0"/>
                <w:color w:val="000000"/>
                <w:kern w:val="0"/>
                <w:sz w:val="24"/>
                <w:szCs w:val="24"/>
                <w:u w:val="none"/>
                <w:lang w:val="en-US" w:eastAsia="zh-CN" w:bidi="ar"/>
              </w:rPr>
              <w:t>需</w:t>
            </w:r>
            <w:r>
              <w:rPr>
                <w:rFonts w:hint="eastAsia" w:ascii="微软雅黑" w:hAnsi="微软雅黑" w:eastAsia="微软雅黑" w:cs="微软雅黑"/>
                <w:b w:val="0"/>
                <w:bCs w:val="0"/>
                <w:i w:val="0"/>
                <w:iCs w:val="0"/>
                <w:color w:val="000000"/>
                <w:kern w:val="0"/>
                <w:sz w:val="24"/>
                <w:szCs w:val="24"/>
                <w:u w:val="none"/>
                <w:lang w:val="en-US" w:eastAsia="zh-CN" w:bidi="ar"/>
              </w:rPr>
              <w:t>提供不少于4个问题场景的音乐训练，问题场景包含考试焦虑、睡眠困扰、职业倦怠、社交焦虑等。每个训练场景均自带专业量表，能够快速测量用户的问题，并生成匹配的训练策略。</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4E1A8139">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1.4测量音乐偏好：系统提供个体多维度音乐偏好评估体系，支持从音乐风格、音乐旋律、音色等三个维度进行偏好评估，每个维度不少于5个选项。</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210FA27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1.5个性化训练：需支持结合用户的训练策略和音乐偏好生成专属歌单，每种训练策略都有配套的放松指导语引导训练，通过人声指导语结合训练曲目进行线上干预，实现情绪调节。</w:t>
            </w:r>
          </w:p>
          <w:p w14:paraId="2649CCC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1.6静心音：系统系统不少于20个自然声音，支持选择3种自然声音场景同时播放聆听，声音场景包括:雨声、海浪、雷声、踩雪、流水、鸟鸣、气泡等。</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2DE80EDB">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1.7情绪歌单推荐：系统提供情绪歌单，可根据拍照识别的情绪状态和年龄、性别，自动推送适配的歌单；</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78DC5214">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1.8微课资讯：提供用于进行自我调节的心理文章不少于10篇、心理微课不少于10节</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608D949D">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1.9支持对文章、微课进行批量管理和新建。</w:t>
            </w:r>
          </w:p>
          <w:p w14:paraId="66FAD5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2.生物反馈训练系统参数：</w:t>
            </w:r>
          </w:p>
          <w:p w14:paraId="6E20F50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2.1包含用户管理、系统管理、报告管理、图表管理、健康检测、调养中心六大功能模块；</w:t>
            </w:r>
          </w:p>
          <w:p w14:paraId="382D705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2.2用户管理：可以查询、排序、编辑、添加、删除普通用户账号；</w:t>
            </w:r>
          </w:p>
          <w:p w14:paraId="4B1AF19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2.3系统管理：可以修改健康检测时长，对普通用户账号当前报告查看权限、历史报告查看权限进行管理，并可设置普通用户账号首页图表显示内容；</w:t>
            </w:r>
          </w:p>
          <w:p w14:paraId="299E64C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2.4报告管理：可以查询、排序、导出、删除所有用户历史报告，查询方式分为按用户名检索以及按日期检索两种方式；</w:t>
            </w:r>
          </w:p>
          <w:p w14:paraId="4B09A28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2.5图表管理：可以按用户名查看所有用户的健康检测历史指数，包括压力指数、疲劳指数、情绪指数、稳定指数折线图，便于咨询师掌握指数变化趋势；</w:t>
            </w:r>
          </w:p>
          <w:p w14:paraId="031E6B62">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2.6健康检测：具有精确的生物脉搏数据检测及心率变异性分析（HRV），助您快速准确地评估身心健康状况并给出调养意见；检测报告包括如下数据：RRmean、SDNN、CV、DRR、RMSSD、SDSD、PNN50、NN50、LF/HF、LFNorm、HFNorm、RR间期直方图、RR间期散点图、自主神经平衡图、压力指数、疲劳指数、情绪指数、稳定指数、评价与建议、推荐调养项目；</w:t>
            </w:r>
          </w:p>
          <w:p w14:paraId="0581A7F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2.7调养中心：包含减压调养、高效放松、呼吸训练、音乐调适四大调养项目；</w:t>
            </w:r>
          </w:p>
          <w:p w14:paraId="54E98C6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2.8减压调养：包含肌肉放松、想象放松、精力恢复、消除焦虑、深度减压、催眠释压、身心合一七个子调养项目；</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3E212FE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2.9高效放松：包含荷花绽放、孔雀开屏、沙漠绿洲、菩提生长四个子调养项目；</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0B8EEFB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2.10呼吸训练：包含实物辅助呼吸训练、鼻腔呼吸训练，学会科学的呼吸法，是健康检测及调养放松前的准备调整训练；</w:t>
            </w:r>
          </w:p>
          <w:p w14:paraId="711042F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2.11音乐调适：包含多首α脑波音乐、五行音乐、催眠音乐等；</w:t>
            </w:r>
          </w:p>
          <w:p w14:paraId="57E8E80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2.12管理员账号包含用户管理、系统管理、报告管理、图表管理、健康检测、调养中心六大功能模块，普通用户账号包含健康检测、报告管理、调养中心三大功能模块</w:t>
            </w:r>
          </w:p>
          <w:p w14:paraId="7EC2463A">
            <w:pPr>
              <w:keepNext w:val="0"/>
              <w:keepLines w:val="0"/>
              <w:widowControl/>
              <w:numPr>
                <w:ilvl w:val="0"/>
                <w:numId w:val="1"/>
              </w:numPr>
              <w:suppressLineNumbers w:val="0"/>
              <w:ind w:left="0" w:leftChars="0" w:firstLine="0" w:firstLineChars="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设备参数：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1.音乐放松椅：产品尺寸：≥96*100*118cm（长宽高）  重量：45KG；承重：100KG；电源：220V/50Hz；体感音波功能：将电流转成50HZ以下的低频音乐音频，伴随音乐的波动产生数千微米的精密振动，慢慢让脑部脑波与音频频率一致，最后达到放松、调整人体神经系统以及改善人体微循环等作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2.工作终端:≥10英寸</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3.USB指夹式采集仪</w:t>
            </w:r>
          </w:p>
          <w:p w14:paraId="7820FEC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提供产品智能身心反馈训练系统具有CMA或CNAS标志的检验（检测）报告复印件，依据GB 4706.1-2005检验标准检测，且检验（检测）报告内容包含足够的机械强度并牢固固定防护外壳的检测项目结果合格</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DCC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EF8E">
            <w:pPr>
              <w:keepNext w:val="0"/>
              <w:keepLines w:val="0"/>
              <w:widowControl/>
              <w:suppressLineNumbers w:val="0"/>
              <w:jc w:val="center"/>
              <w:textAlignment w:val="center"/>
              <w:rPr>
                <w:rFonts w:hint="eastAsia" w:ascii="微软雅黑" w:hAnsi="微软雅黑" w:eastAsia="微软雅黑" w:cs="微软雅黑"/>
                <w:i w:val="0"/>
                <w:iCs w:val="0"/>
                <w:color w:val="111133"/>
                <w:sz w:val="24"/>
                <w:szCs w:val="24"/>
                <w:u w:val="none"/>
              </w:rPr>
            </w:pPr>
            <w:r>
              <w:rPr>
                <w:rFonts w:hint="eastAsia" w:ascii="微软雅黑" w:hAnsi="微软雅黑" w:eastAsia="微软雅黑" w:cs="微软雅黑"/>
                <w:i w:val="0"/>
                <w:iCs w:val="0"/>
                <w:color w:val="111133"/>
                <w:kern w:val="0"/>
                <w:sz w:val="24"/>
                <w:szCs w:val="24"/>
                <w:u w:val="none"/>
                <w:lang w:val="en-US" w:eastAsia="zh-CN" w:bidi="ar"/>
              </w:rPr>
              <w:t>1</w:t>
            </w:r>
          </w:p>
        </w:tc>
      </w:tr>
      <w:tr w14:paraId="141D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CE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EFD1">
            <w:pPr>
              <w:keepNext w:val="0"/>
              <w:keepLines w:val="0"/>
              <w:widowControl/>
              <w:suppressLineNumbers w:val="0"/>
              <w:jc w:val="center"/>
              <w:textAlignment w:val="center"/>
              <w:rPr>
                <w:rFonts w:hint="eastAsia" w:ascii="微软雅黑" w:hAnsi="微软雅黑" w:eastAsia="微软雅黑" w:cs="微软雅黑"/>
                <w:b/>
                <w:bCs/>
                <w:i w:val="0"/>
                <w:iCs w:val="0"/>
                <w:color w:val="111133"/>
                <w:sz w:val="24"/>
                <w:szCs w:val="24"/>
                <w:u w:val="none"/>
              </w:rPr>
            </w:pPr>
            <w:r>
              <w:rPr>
                <w:rFonts w:hint="eastAsia" w:ascii="微软雅黑" w:hAnsi="微软雅黑" w:eastAsia="微软雅黑" w:cs="微软雅黑"/>
                <w:b/>
                <w:bCs/>
                <w:i w:val="0"/>
                <w:iCs w:val="0"/>
                <w:color w:val="111133"/>
                <w:kern w:val="0"/>
                <w:sz w:val="24"/>
                <w:szCs w:val="24"/>
                <w:u w:val="none"/>
                <w:lang w:val="en-US" w:eastAsia="zh-CN" w:bidi="ar"/>
              </w:rPr>
              <w:t>AI心语智慧伙伴</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B130">
            <w:pPr>
              <w:keepNext w:val="0"/>
              <w:keepLines w:val="0"/>
              <w:widowControl/>
              <w:numPr>
                <w:ilvl w:val="0"/>
                <w:numId w:val="2"/>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产品简介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本产品需融合了前沿人工智能技术与专业咨询服务的创新型系统。它依托于强大的数据分析、机器学习、自然语言处理（NLP）等技术，致力于为用户提供高效、精准、个性化的智能化决策支持与解决方案。其功能丰富包括心理评估功能、AI心理咨询功能、放松训练功能、情绪识别功能、科普学习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二、功能参数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1.心理评估功能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系统提供多维度心理评估体系，内置包含不少于90套测评量表，包含心理健康水平、认识自我、情绪监测、职业能力与兴趣、学习能力、抑郁与焦虑、家庭功能与亲子关系等及心理健康相关主题。</w:t>
            </w:r>
          </w:p>
          <w:p w14:paraId="25B4AEC5">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1.1系统后台</w:t>
            </w:r>
            <w:r>
              <w:rPr>
                <w:rFonts w:hint="eastAsia" w:ascii="微软雅黑" w:hAnsi="微软雅黑" w:eastAsia="微软雅黑" w:cs="微软雅黑"/>
                <w:i w:val="0"/>
                <w:iCs w:val="0"/>
                <w:color w:val="auto"/>
                <w:kern w:val="0"/>
                <w:sz w:val="24"/>
                <w:szCs w:val="24"/>
                <w:highlight w:val="none"/>
                <w:u w:val="none"/>
                <w:lang w:val="en-US" w:eastAsia="zh-CN" w:bidi="ar"/>
              </w:rPr>
              <w:t>需</w:t>
            </w:r>
            <w:r>
              <w:rPr>
                <w:rFonts w:hint="eastAsia" w:ascii="微软雅黑" w:hAnsi="微软雅黑" w:eastAsia="微软雅黑" w:cs="微软雅黑"/>
                <w:i w:val="0"/>
                <w:iCs w:val="0"/>
                <w:color w:val="000000"/>
                <w:kern w:val="0"/>
                <w:sz w:val="24"/>
                <w:szCs w:val="24"/>
                <w:u w:val="none"/>
                <w:lang w:val="en-US" w:eastAsia="zh-CN" w:bidi="ar"/>
              </w:rPr>
              <w:t>支持高级查询功能，支持对3套心理量表同时进行联查，可</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对不少于3套心理量表同时进行联查，每个量表可选择多个维度条件进行组合筛查，选择维度需包括答题选项、总分、均分、阳性个数、总体特征等；</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2A1FBDFC">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1.2</w:t>
            </w:r>
            <w:r>
              <w:rPr>
                <w:rFonts w:hint="eastAsia" w:ascii="微软雅黑" w:hAnsi="微软雅黑" w:eastAsia="微软雅黑" w:cs="微软雅黑"/>
                <w:i w:val="0"/>
                <w:iCs w:val="0"/>
                <w:color w:val="auto"/>
                <w:kern w:val="0"/>
                <w:sz w:val="24"/>
                <w:szCs w:val="24"/>
                <w:highlight w:val="none"/>
                <w:u w:val="none"/>
                <w:lang w:val="en-US" w:eastAsia="zh-CN" w:bidi="ar"/>
              </w:rPr>
              <w:t>系统后台需支持对量表做权限管理，能够对系统的量表自测显示、报告是否可见、量表置顶等进行设置。</w:t>
            </w:r>
          </w:p>
          <w:p w14:paraId="17202983">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1.3系统支持学生可对未展示结果的测评量表，可以发起请求报告申请，管理员在后台根据学生请求名单发送测评报告。</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2.AI心理咨询功能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系统提供全时智能心理陪伴，为用户提供个性化AI咨询对话服务。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2.1支持用户登录后自动扫描用户在心理云平台上的背景档案，初步识别用户状态。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2.2支持用户可以24小时与AI咨询师进行对话，对话形式包括文字输入、语音输入及直接对话。</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2.3咨询过程中，AI会根据用户填写的预约单信息，对上下文进行针对性的回复，并能够拒绝回答超出咨询范围或存在违法违规风险的敏感内容，当话题中出现自杀自伤、被伤害、违法犯罪等内容时，AI会建议突破保密并自动通知指定的管理员。</w:t>
            </w:r>
          </w:p>
          <w:p w14:paraId="59314579">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2.4后台需支持设置超时自动结束的天数，针对普通聊天和建议突破保密的聊天分别设置不同的天数。</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3.放松训练功能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 系统提供多维度身心调节方案，包含问题冥想放松、科普学习等。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3.1冥想放松：提供不少于30个冥想主题音频引导大众释放紧张与压力，提供有如学习压力、缓解焦虑、恢复活动、舒缓疲劳、培养耐心、专注训练、找回自信、感受宁静、考试之前等方面的冥想音频。帮助用户专注高效地工作和学习、放松身心、舒缓压力和焦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3.2科普学习功能：为用户提供丰富的科普资源，包括心理课程、文章、微课等资源，主题包含情绪调节、人际关系、自我成长、心理健康常识等，帮助了解心理健康知识，学会自我调适。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4.情绪识别功能：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4.1通过卷积神经网络（CNN）、长短期记忆网络（LSTM）、150个特征点位置检测，对人脸关键点进行识别愤怒、厌恶、恐惧、高兴、伤心、惊讶、无表情、撅嘴等表情维度性，拍照后直观呈现当前使用者的情绪状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4.2内置情绪科普视频不少于18种，可根据拍照识别的情绪状态和年龄、性别，自动推送适配的教程视频，全程无需用户自行输入。</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三、设备参数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1.桌面式便携一体机：≥10.1英寸。</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2.分辨率 1920×1080，支持 10 点触控</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3.双麦克风阵列，支持环境噪音消除</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4.立体声扬声器，支持杜比音效。</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D0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53C6">
            <w:pPr>
              <w:keepNext w:val="0"/>
              <w:keepLines w:val="0"/>
              <w:widowControl/>
              <w:suppressLineNumbers w:val="0"/>
              <w:jc w:val="center"/>
              <w:textAlignment w:val="center"/>
              <w:rPr>
                <w:rFonts w:hint="eastAsia" w:ascii="微软雅黑" w:hAnsi="微软雅黑" w:eastAsia="微软雅黑" w:cs="微软雅黑"/>
                <w:i w:val="0"/>
                <w:iCs w:val="0"/>
                <w:color w:val="111133"/>
                <w:sz w:val="24"/>
                <w:szCs w:val="24"/>
                <w:u w:val="none"/>
              </w:rPr>
            </w:pPr>
            <w:r>
              <w:rPr>
                <w:rFonts w:hint="eastAsia" w:ascii="微软雅黑" w:hAnsi="微软雅黑" w:eastAsia="微软雅黑" w:cs="微软雅黑"/>
                <w:i w:val="0"/>
                <w:iCs w:val="0"/>
                <w:color w:val="111133"/>
                <w:kern w:val="0"/>
                <w:sz w:val="24"/>
                <w:szCs w:val="24"/>
                <w:u w:val="none"/>
                <w:lang w:val="en-US" w:eastAsia="zh-CN" w:bidi="ar"/>
              </w:rPr>
              <w:t>1</w:t>
            </w:r>
          </w:p>
        </w:tc>
      </w:tr>
      <w:tr w14:paraId="4C45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7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A0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VR一体机（外接显示器）</w:t>
            </w:r>
          </w:p>
        </w:tc>
        <w:tc>
          <w:tcPr>
            <w:tcW w:w="3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747E">
            <w:pPr>
              <w:keepNext w:val="0"/>
              <w:keepLines w:val="0"/>
              <w:widowControl/>
              <w:numPr>
                <w:ilvl w:val="0"/>
                <w:numId w:val="3"/>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系统功能模块</w:t>
            </w:r>
          </w:p>
          <w:p w14:paraId="3A079B58">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 VR 心理内容平台</w:t>
            </w:r>
          </w:p>
          <w:p w14:paraId="66575F5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1.1课程总量：涵盖不少于 167 节专业心理调节课程，分 类清晰，便于快速选择，沉浸式体验。</w:t>
            </w:r>
          </w:p>
          <w:p w14:paraId="3F40637E">
            <w:pPr>
              <w:keepNext w:val="0"/>
              <w:keepLines w:val="0"/>
              <w:widowControl/>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1.2心理模块分类：内容涵盖不少于 30 大类，包括心理 脱敏、心理放松、心理宣泄、文化自信、突发公共卫生事件、应激逃生训练、全景视频、营养与健康等。</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085CC8D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1.3具有沉浸式虚拟心理咨询室场景：包括有心理海报、 微笑、哭泣多种表情、科技长凳等虚拟模型，提供呈现沉浸 式空间。</w:t>
            </w:r>
          </w:p>
          <w:p w14:paraId="24C1200A">
            <w:pPr>
              <w:keepNext w:val="0"/>
              <w:keepLines w:val="0"/>
              <w:widowControl/>
              <w:numPr>
                <w:ilvl w:val="0"/>
                <w:numId w:val="0"/>
              </w:numPr>
              <w:suppressLineNumbers w:val="0"/>
              <w:jc w:val="lef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val="0"/>
                <w:bCs w:val="0"/>
                <w:i w:val="0"/>
                <w:iCs w:val="0"/>
                <w:color w:val="000000"/>
                <w:kern w:val="0"/>
                <w:sz w:val="24"/>
                <w:szCs w:val="24"/>
                <w:u w:val="none"/>
                <w:lang w:val="en-US" w:eastAsia="zh-CN" w:bidi="ar"/>
              </w:rPr>
              <w:t>1.4具有拟真虚拟AI 心理咨询数字助手：提供不少于 1 种虚拟AI 心理咨询数字助手形象。</w:t>
            </w:r>
            <w:r>
              <w:rPr>
                <w:rFonts w:hint="eastAsia" w:ascii="微软雅黑" w:hAnsi="微软雅黑" w:eastAsia="微软雅黑" w:cs="微软雅黑"/>
                <w:b/>
                <w:bCs/>
                <w:i w:val="0"/>
                <w:iCs w:val="0"/>
                <w:color w:val="000000"/>
                <w:kern w:val="0"/>
                <w:sz w:val="24"/>
                <w:szCs w:val="24"/>
                <w:u w:val="none"/>
                <w:lang w:val="en-US" w:eastAsia="zh-CN" w:bidi="ar"/>
              </w:rPr>
              <w:t>（需提供截图佐证材料）</w:t>
            </w:r>
          </w:p>
          <w:p w14:paraId="3154C59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1.5具有多模态交互系统功能：支持不少于 2 种交互形式， 有手柄射线交互、手势识别交互等；支持语音识别，将用户 实时语音内容识别后同步显示在对话框。</w:t>
            </w:r>
          </w:p>
          <w:p w14:paraId="46E96BB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2、具体内容</w:t>
            </w:r>
          </w:p>
          <w:p w14:paraId="11212BA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2.1心理宣泄内容包含：情绪发泄屋、拳击沙袋、电磁迷 宫、抓娃娃、极速飞车、打靶、打地鼠等。</w:t>
            </w:r>
          </w:p>
          <w:p w14:paraId="1410509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2.2心理放松内容包含压力自测、休闲互动、音乐花园、 海浪想象、肌肉渐进放松。</w:t>
            </w:r>
          </w:p>
          <w:p w14:paraId="58617FC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2.3心理脱敏训练内容包含社交恐惧演讲、幽闭寻物照明、 恐高分级暴露、焦虑舒缓、 自我筛查等。</w:t>
            </w:r>
          </w:p>
          <w:p w14:paraId="5D9921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2.4青少年专区包含游戏危害沉浸式体验、趣味心理知识 堂、心理测试。</w:t>
            </w:r>
          </w:p>
          <w:p w14:paraId="6AA32EA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2.5心理沙盘，用户可在虚拟沙盘中自由创作，表达内心 世界。</w:t>
            </w:r>
          </w:p>
          <w:p w14:paraId="518EE00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2.6沉浸式应激逃生演练，包含有家庭/商场/办公室地震  避险、高层/校园火灾逃生、野外/泳池溺水救援等场景训练。</w:t>
            </w:r>
          </w:p>
          <w:p w14:paraId="38A4BE5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2.7职业体验库包含教师、科学家、警察、医生、消防员、 律师、程序员、宇航员、外卖员、救生员、飞行员等多种职 业体验。</w:t>
            </w:r>
          </w:p>
          <w:p w14:paraId="6561974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2.8心理测评工具包含抑郁、焦虑、失眠、人际关系等维 度等多套专业量表。</w:t>
            </w:r>
          </w:p>
          <w:p w14:paraId="21DC464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2.9减压包内容包含压力自检、压力源解析、快速放松技 巧、减压行动指南。</w:t>
            </w:r>
          </w:p>
          <w:p w14:paraId="7F70A0D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2.10沉浸式自然场景疗愈，包含有海底世界、斯里兰卡茶 园、水牛、沙漠、日落峡谷、林中萤火、海滩、海豹、雨林 等内容。</w:t>
            </w:r>
          </w:p>
          <w:p w14:paraId="439D132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2.11游戏沉迷预防，沉浸式内容剧情体验。</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二、配置清单</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1.光学技术：视场角≥98度；支持物理瞳距调节；TUV低蓝光认证（可开启）。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2.计算平台：CPU：高通骁龙XR2芯片：Kryo 585核心，8核64位；GPU：Adreno 650，主频 587MHz；运行内存≥6G，本地储存≥128G；支持WIFI\蓝牙功能，安卓运行系统。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3.显示功能：屏幕：≥5.5 inch x 1 SFR TFT；分辨率：4K高清屏幕(3664x1920)，PPI：773；刷新率：≥90Hz，已与VR软件匹配；头盔外壳摄像头：鱼眼摄像头≥4个，支持头部6DoF定位。</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4.交互系统：可与VR软件联动的6DoF体感手柄 x 2，支持光学定位，支持线性振动马达。</w:t>
            </w:r>
          </w:p>
          <w:p w14:paraId="1AA6BDA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5.≥32寸液晶显示屏，CPU架构：四核A55、背光方式：</w:t>
            </w:r>
          </w:p>
          <w:p w14:paraId="2764F63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侧入式/ELED；运行内存/RAM：4GB；存储内存：4GB；</w:t>
            </w:r>
          </w:p>
          <w:p w14:paraId="1A80175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6.支架一套；</w:t>
            </w:r>
          </w:p>
          <w:p w14:paraId="06B15D8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★提供VR心理系统相关软件著作权证书。</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E2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A513">
            <w:pPr>
              <w:keepNext w:val="0"/>
              <w:keepLines w:val="0"/>
              <w:widowControl/>
              <w:suppressLineNumbers w:val="0"/>
              <w:jc w:val="center"/>
              <w:textAlignment w:val="center"/>
              <w:rPr>
                <w:rFonts w:hint="eastAsia" w:ascii="微软雅黑" w:hAnsi="微软雅黑" w:eastAsia="微软雅黑" w:cs="微软雅黑"/>
                <w:i w:val="0"/>
                <w:iCs w:val="0"/>
                <w:color w:val="111133"/>
                <w:sz w:val="24"/>
                <w:szCs w:val="24"/>
                <w:u w:val="none"/>
              </w:rPr>
            </w:pPr>
            <w:r>
              <w:rPr>
                <w:rFonts w:hint="eastAsia" w:ascii="微软雅黑" w:hAnsi="微软雅黑" w:eastAsia="微软雅黑" w:cs="微软雅黑"/>
                <w:i w:val="0"/>
                <w:iCs w:val="0"/>
                <w:color w:val="111133"/>
                <w:kern w:val="0"/>
                <w:sz w:val="24"/>
                <w:szCs w:val="24"/>
                <w:u w:val="none"/>
                <w:lang w:val="en-US" w:eastAsia="zh-CN" w:bidi="ar"/>
              </w:rPr>
              <w:t>1</w:t>
            </w:r>
          </w:p>
        </w:tc>
      </w:tr>
    </w:tbl>
    <w:p w14:paraId="33412455">
      <w:pPr>
        <w:rPr>
          <w:rFonts w:hint="eastAsia" w:ascii="微软雅黑" w:hAnsi="微软雅黑" w:eastAsia="微软雅黑" w:cs="微软雅黑"/>
        </w:rPr>
      </w:pPr>
    </w:p>
    <w:p w14:paraId="48C169D7">
      <w:pPr>
        <w:rPr>
          <w:rFonts w:hint="eastAsia" w:ascii="微软雅黑" w:hAnsi="微软雅黑" w:eastAsia="微软雅黑" w:cs="微软雅黑"/>
          <w:color w:val="383838"/>
          <w:sz w:val="2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FE138"/>
    <w:multiLevelType w:val="singleLevel"/>
    <w:tmpl w:val="CFAFE138"/>
    <w:lvl w:ilvl="0" w:tentative="0">
      <w:start w:val="1"/>
      <w:numFmt w:val="chineseCounting"/>
      <w:suff w:val="nothing"/>
      <w:lvlText w:val="%1、"/>
      <w:lvlJc w:val="left"/>
      <w:rPr>
        <w:rFonts w:hint="eastAsia"/>
      </w:rPr>
    </w:lvl>
  </w:abstractNum>
  <w:abstractNum w:abstractNumId="1">
    <w:nsid w:val="F58F44E7"/>
    <w:multiLevelType w:val="singleLevel"/>
    <w:tmpl w:val="F58F44E7"/>
    <w:lvl w:ilvl="0" w:tentative="0">
      <w:start w:val="1"/>
      <w:numFmt w:val="chineseCounting"/>
      <w:suff w:val="nothing"/>
      <w:lvlText w:val="%1、"/>
      <w:lvlJc w:val="left"/>
      <w:rPr>
        <w:rFonts w:hint="eastAsia"/>
      </w:rPr>
    </w:lvl>
  </w:abstractNum>
  <w:abstractNum w:abstractNumId="2">
    <w:nsid w:val="683F19A2"/>
    <w:multiLevelType w:val="singleLevel"/>
    <w:tmpl w:val="683F19A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OWVmM2YxYWFhNWI4M2MzZTZmODVkZTZjODFmNjYifQ=="/>
  </w:docVars>
  <w:rsids>
    <w:rsidRoot w:val="4CA34A48"/>
    <w:rsid w:val="00047052"/>
    <w:rsid w:val="001616B7"/>
    <w:rsid w:val="00551408"/>
    <w:rsid w:val="005E45B3"/>
    <w:rsid w:val="00BE6107"/>
    <w:rsid w:val="00C31177"/>
    <w:rsid w:val="00CE4CDF"/>
    <w:rsid w:val="00CF1A8F"/>
    <w:rsid w:val="00E33B28"/>
    <w:rsid w:val="00E9305E"/>
    <w:rsid w:val="179B5304"/>
    <w:rsid w:val="241A3094"/>
    <w:rsid w:val="29C53E85"/>
    <w:rsid w:val="2A9F3931"/>
    <w:rsid w:val="2FFC62F7"/>
    <w:rsid w:val="3AE8001C"/>
    <w:rsid w:val="44240362"/>
    <w:rsid w:val="47793B4A"/>
    <w:rsid w:val="4CA34A48"/>
    <w:rsid w:val="501B3612"/>
    <w:rsid w:val="5AC7300D"/>
    <w:rsid w:val="60325A85"/>
    <w:rsid w:val="63596F97"/>
    <w:rsid w:val="7A82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font31"/>
    <w:basedOn w:val="7"/>
    <w:qFormat/>
    <w:uiPriority w:val="0"/>
    <w:rPr>
      <w:rFonts w:hint="eastAsia" w:ascii="宋体" w:hAnsi="宋体" w:eastAsia="宋体" w:cs="宋体"/>
      <w:color w:val="000000"/>
      <w:sz w:val="20"/>
      <w:szCs w:val="20"/>
      <w:u w:val="none"/>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4436</Words>
  <Characters>4949</Characters>
  <Lines>6</Lines>
  <Paragraphs>1</Paragraphs>
  <TotalTime>9</TotalTime>
  <ScaleCrop>false</ScaleCrop>
  <LinksUpToDate>false</LinksUpToDate>
  <CharactersWithSpaces>5060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2025-01-09T00:37:00Z</dcterms:created>
  <dc:creator>今天你好</dc:creator>
  <cp:lastModifiedBy>用琴</cp:lastModifiedBy>
  <dcterms:modified xsi:type="dcterms:W3CDTF">2025-12-10T03:46:05Z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5B8D70874387414CA573473173E9F2BD_13</vt:lpwstr>
  </property>
  <property fmtid="{D5CDD505-2E9C-101B-9397-08002B2CF9AE}" pid="4" name="KSOTemplateDocerSaveRecord">
    <vt:lpwstr>eyJoZGlkIjoiODlhOWVmM2YxYWFhNWI4M2MzZTZmODVkZTZjODFmNjYiLCJ1c2VySWQiOiIyNTMxODE4NDAifQ==</vt:lpwstr>
  </property>
</Properties>
</file>