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402B0" w14:textId="77777777" w:rsidR="00AB6024" w:rsidRDefault="00AB6024" w:rsidP="007714A5">
      <w:pPr>
        <w:spacing w:line="600" w:lineRule="exact"/>
        <w:rPr>
          <w:rFonts w:ascii="仿宋" w:eastAsia="仿宋" w:hAnsi="仿宋"/>
          <w:sz w:val="32"/>
          <w:szCs w:val="32"/>
        </w:rPr>
      </w:pPr>
    </w:p>
    <w:p w14:paraId="7467E84F" w14:textId="77777777" w:rsidR="00AB6024" w:rsidRDefault="003A089D" w:rsidP="007714A5">
      <w:pPr>
        <w:spacing w:line="600" w:lineRule="exact"/>
        <w:ind w:firstLine="420"/>
        <w:jc w:val="center"/>
        <w:rPr>
          <w:rFonts w:ascii="宋体" w:hAnsi="宋体" w:cs="仿宋"/>
          <w:b/>
          <w:sz w:val="44"/>
          <w:szCs w:val="44"/>
        </w:rPr>
      </w:pPr>
      <w:bookmarkStart w:id="0" w:name="_Hlk156994400"/>
      <w:r>
        <w:rPr>
          <w:rFonts w:ascii="宋体" w:hAnsi="宋体" w:cs="仿宋" w:hint="eastAsia"/>
          <w:b/>
          <w:sz w:val="44"/>
          <w:szCs w:val="44"/>
        </w:rPr>
        <w:t>部门</w:t>
      </w:r>
      <w:bookmarkEnd w:id="0"/>
      <w:r>
        <w:rPr>
          <w:rFonts w:ascii="宋体" w:hAnsi="宋体" w:cs="仿宋" w:hint="eastAsia"/>
          <w:b/>
          <w:sz w:val="44"/>
          <w:szCs w:val="44"/>
        </w:rPr>
        <w:t>整体绩效自评报告</w:t>
      </w:r>
    </w:p>
    <w:p w14:paraId="51481EC0" w14:textId="77777777" w:rsidR="00AB6024" w:rsidRDefault="00AB6024" w:rsidP="007714A5">
      <w:pPr>
        <w:spacing w:line="600" w:lineRule="exact"/>
        <w:ind w:firstLineChars="200" w:firstLine="640"/>
        <w:rPr>
          <w:rFonts w:ascii="仿宋" w:eastAsia="仿宋" w:hAnsi="仿宋"/>
          <w:sz w:val="32"/>
          <w:szCs w:val="32"/>
        </w:rPr>
      </w:pPr>
    </w:p>
    <w:p w14:paraId="56D095EC" w14:textId="1D94BB85" w:rsidR="00AB6024" w:rsidRDefault="003A089D" w:rsidP="007714A5">
      <w:pPr>
        <w:spacing w:line="600" w:lineRule="exact"/>
        <w:ind w:firstLineChars="200" w:firstLine="640"/>
        <w:jc w:val="left"/>
        <w:rPr>
          <w:rFonts w:ascii="仿宋" w:eastAsia="仿宋" w:hAnsi="仿宋"/>
          <w:sz w:val="32"/>
          <w:szCs w:val="32"/>
        </w:rPr>
      </w:pPr>
      <w:r>
        <w:rPr>
          <w:rFonts w:ascii="仿宋" w:eastAsia="仿宋" w:hAnsi="仿宋" w:cs="仿宋" w:hint="eastAsia"/>
          <w:sz w:val="32"/>
          <w:szCs w:val="32"/>
        </w:rPr>
        <w:t>为提高部门整体使用绩效</w:t>
      </w:r>
      <w:r w:rsidR="004243F7">
        <w:rPr>
          <w:rFonts w:ascii="仿宋" w:eastAsia="仿宋" w:hAnsi="仿宋" w:cs="仿宋" w:hint="eastAsia"/>
          <w:sz w:val="32"/>
          <w:szCs w:val="32"/>
        </w:rPr>
        <w:t>，</w:t>
      </w:r>
      <w:r>
        <w:rPr>
          <w:rFonts w:ascii="仿宋" w:eastAsia="仿宋" w:hAnsi="仿宋" w:cs="仿宋" w:hint="eastAsia"/>
          <w:sz w:val="32"/>
          <w:szCs w:val="32"/>
        </w:rPr>
        <w:t>福建省宁德市机关幼儿园</w:t>
      </w:r>
      <w:r>
        <w:rPr>
          <w:rFonts w:ascii="仿宋" w:eastAsia="仿宋" w:hAnsi="仿宋" w:hint="eastAsia"/>
          <w:sz w:val="32"/>
          <w:szCs w:val="32"/>
        </w:rPr>
        <w:t>组织</w:t>
      </w:r>
      <w:r w:rsidR="004243F7">
        <w:rPr>
          <w:rFonts w:ascii="仿宋" w:eastAsia="仿宋" w:hAnsi="仿宋" w:hint="eastAsia"/>
          <w:sz w:val="32"/>
          <w:szCs w:val="32"/>
        </w:rPr>
        <w:t>开展</w:t>
      </w:r>
      <w:r w:rsidR="004243F7">
        <w:rPr>
          <w:rFonts w:ascii="仿宋" w:eastAsia="仿宋" w:hAnsi="仿宋" w:hint="eastAsia"/>
          <w:sz w:val="32"/>
          <w:szCs w:val="32"/>
        </w:rPr>
        <w:t>了</w:t>
      </w:r>
      <w:r>
        <w:rPr>
          <w:rFonts w:ascii="仿宋" w:eastAsia="仿宋" w:hAnsi="仿宋" w:hint="eastAsia"/>
          <w:sz w:val="32"/>
          <w:szCs w:val="32"/>
        </w:rPr>
        <w:t>202</w:t>
      </w:r>
      <w:r w:rsidR="004243F7">
        <w:rPr>
          <w:rFonts w:ascii="仿宋" w:eastAsia="仿宋" w:hAnsi="仿宋"/>
          <w:sz w:val="32"/>
          <w:szCs w:val="32"/>
        </w:rPr>
        <w:t>3</w:t>
      </w:r>
      <w:r>
        <w:rPr>
          <w:rFonts w:ascii="仿宋" w:eastAsia="仿宋" w:hAnsi="仿宋" w:hint="eastAsia"/>
          <w:sz w:val="32"/>
          <w:szCs w:val="32"/>
        </w:rPr>
        <w:t>年度</w:t>
      </w:r>
      <w:r w:rsidR="004243F7" w:rsidRPr="004243F7">
        <w:rPr>
          <w:rFonts w:ascii="仿宋" w:eastAsia="仿宋" w:hAnsi="仿宋" w:hint="eastAsia"/>
          <w:sz w:val="32"/>
          <w:szCs w:val="32"/>
        </w:rPr>
        <w:t>部门</w:t>
      </w:r>
      <w:r>
        <w:rPr>
          <w:rFonts w:ascii="仿宋" w:eastAsia="仿宋" w:hAnsi="仿宋" w:cs="仿宋" w:hint="eastAsia"/>
          <w:sz w:val="32"/>
          <w:szCs w:val="32"/>
        </w:rPr>
        <w:t>整体</w:t>
      </w:r>
      <w:r>
        <w:rPr>
          <w:rFonts w:ascii="仿宋" w:eastAsia="仿宋" w:hAnsi="仿宋" w:hint="eastAsia"/>
          <w:sz w:val="32"/>
          <w:szCs w:val="32"/>
        </w:rPr>
        <w:t>绩效评价。</w:t>
      </w:r>
    </w:p>
    <w:p w14:paraId="1B146756" w14:textId="77777777" w:rsidR="00AB6024" w:rsidRDefault="003A089D" w:rsidP="007714A5">
      <w:pPr>
        <w:spacing w:line="600" w:lineRule="exact"/>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78CD1798" w14:textId="77777777" w:rsidR="00AB6024" w:rsidRDefault="003A089D" w:rsidP="007714A5">
      <w:pPr>
        <w:spacing w:line="600" w:lineRule="exact"/>
        <w:ind w:firstLineChars="200" w:firstLine="643"/>
        <w:rPr>
          <w:rFonts w:ascii="仿宋" w:eastAsia="仿宋" w:hAnsi="仿宋"/>
          <w:sz w:val="32"/>
          <w:szCs w:val="32"/>
        </w:rPr>
      </w:pPr>
      <w:r>
        <w:rPr>
          <w:rFonts w:ascii="仿宋" w:eastAsia="仿宋" w:hAnsi="仿宋" w:hint="eastAsia"/>
          <w:b/>
          <w:sz w:val="32"/>
          <w:szCs w:val="32"/>
        </w:rPr>
        <w:t>（一）专项基本情况</w:t>
      </w:r>
    </w:p>
    <w:p w14:paraId="5E633790" w14:textId="54E3C121" w:rsidR="007714A5" w:rsidRDefault="003A089D" w:rsidP="007714A5">
      <w:pPr>
        <w:spacing w:line="600" w:lineRule="exact"/>
        <w:ind w:firstLineChars="200" w:firstLine="640"/>
        <w:rPr>
          <w:rFonts w:ascii="仿宋" w:eastAsia="仿宋" w:hAnsi="仿宋"/>
          <w:sz w:val="32"/>
          <w:szCs w:val="32"/>
        </w:rPr>
      </w:pPr>
      <w:r>
        <w:rPr>
          <w:rFonts w:ascii="仿宋" w:eastAsia="仿宋" w:hAnsi="仿宋" w:hint="eastAsia"/>
          <w:sz w:val="32"/>
          <w:szCs w:val="32"/>
        </w:rPr>
        <w:t>本年度，</w:t>
      </w:r>
      <w:r w:rsidR="00D62F73" w:rsidRPr="00D62F73">
        <w:rPr>
          <w:rFonts w:ascii="仿宋" w:eastAsia="仿宋" w:hAnsi="仿宋" w:hint="eastAsia"/>
          <w:sz w:val="32"/>
          <w:szCs w:val="32"/>
        </w:rPr>
        <w:t>宁德市机关幼儿园</w:t>
      </w:r>
      <w:r>
        <w:rPr>
          <w:rFonts w:ascii="仿宋" w:eastAsia="仿宋" w:hAnsi="仿宋" w:hint="eastAsia"/>
          <w:sz w:val="32"/>
          <w:szCs w:val="32"/>
        </w:rPr>
        <w:t>坚持以习近平新时代中国特色社会主义思想为指导，坚持以党建引领教育事业健康发展为主线，深入贯彻落实党的教育方针，在上级部门的关心支持和专家团队的指点引导下，全园教职工团结协作，积极探索实践，在园</w:t>
      </w:r>
      <w:proofErr w:type="gramStart"/>
      <w:r>
        <w:rPr>
          <w:rFonts w:ascii="仿宋" w:eastAsia="仿宋" w:hAnsi="仿宋" w:hint="eastAsia"/>
          <w:sz w:val="32"/>
          <w:szCs w:val="32"/>
        </w:rPr>
        <w:t>务</w:t>
      </w:r>
      <w:proofErr w:type="gramEnd"/>
      <w:r>
        <w:rPr>
          <w:rFonts w:ascii="仿宋" w:eastAsia="仿宋" w:hAnsi="仿宋" w:hint="eastAsia"/>
          <w:sz w:val="32"/>
          <w:szCs w:val="32"/>
        </w:rPr>
        <w:t>管理、队伍建设、教学教育、后勤安全等方面都上了一个新的台阶。</w:t>
      </w:r>
    </w:p>
    <w:p w14:paraId="2E310FFB" w14:textId="77777777" w:rsidR="007714A5" w:rsidRDefault="003A089D" w:rsidP="007714A5">
      <w:pPr>
        <w:spacing w:line="600" w:lineRule="exact"/>
        <w:ind w:firstLineChars="200" w:firstLine="640"/>
        <w:rPr>
          <w:rFonts w:ascii="仿宋" w:eastAsia="仿宋" w:hAnsi="仿宋"/>
          <w:sz w:val="32"/>
          <w:szCs w:val="32"/>
        </w:rPr>
      </w:pPr>
      <w:r>
        <w:rPr>
          <w:rFonts w:ascii="仿宋" w:eastAsia="仿宋" w:hAnsi="仿宋" w:hint="eastAsia"/>
          <w:sz w:val="32"/>
          <w:szCs w:val="32"/>
        </w:rPr>
        <w:t>1.在职、退休人员工资福利及相关公用支出足额及时发放，支出1810.57万元，充分保障在职、退休人员的工资待遇。</w:t>
      </w:r>
    </w:p>
    <w:p w14:paraId="6F0F1BC0" w14:textId="3579D165" w:rsidR="00AB6024" w:rsidRDefault="003A089D" w:rsidP="007714A5">
      <w:pPr>
        <w:spacing w:line="600" w:lineRule="exact"/>
        <w:ind w:firstLineChars="200" w:firstLine="640"/>
        <w:rPr>
          <w:rFonts w:ascii="仿宋" w:eastAsia="仿宋" w:hAnsi="仿宋"/>
          <w:sz w:val="32"/>
          <w:szCs w:val="32"/>
        </w:rPr>
      </w:pPr>
      <w:r>
        <w:rPr>
          <w:rFonts w:ascii="仿宋" w:eastAsia="仿宋" w:hAnsi="仿宋" w:hint="eastAsia"/>
          <w:sz w:val="32"/>
          <w:szCs w:val="32"/>
        </w:rPr>
        <w:t>2.项目支出337.28万元，按绩效目标圆满完成任务。</w:t>
      </w:r>
      <w:r>
        <w:rPr>
          <w:rFonts w:ascii="仿宋" w:eastAsia="仿宋" w:hAnsi="仿宋" w:hint="eastAsia"/>
          <w:sz w:val="32"/>
          <w:szCs w:val="32"/>
        </w:rPr>
        <w:cr/>
        <w:t>其中：</w:t>
      </w:r>
      <w:r w:rsidR="007714A5">
        <w:rPr>
          <w:rFonts w:ascii="仿宋" w:eastAsia="仿宋" w:hAnsi="仿宋" w:hint="eastAsia"/>
          <w:sz w:val="32"/>
          <w:szCs w:val="32"/>
        </w:rPr>
        <w:t>“</w:t>
      </w:r>
      <w:r>
        <w:rPr>
          <w:rFonts w:ascii="仿宋" w:eastAsia="仿宋" w:hAnsi="仿宋" w:hint="eastAsia"/>
          <w:sz w:val="32"/>
          <w:szCs w:val="32"/>
        </w:rPr>
        <w:t>教育管理及运行经费</w:t>
      </w:r>
      <w:r w:rsidR="007714A5">
        <w:rPr>
          <w:rFonts w:ascii="仿宋" w:eastAsia="仿宋" w:hAnsi="仿宋" w:hint="eastAsia"/>
          <w:sz w:val="32"/>
          <w:szCs w:val="32"/>
        </w:rPr>
        <w:t>”</w:t>
      </w:r>
      <w:r>
        <w:rPr>
          <w:rFonts w:ascii="仿宋" w:eastAsia="仿宋" w:hAnsi="仿宋" w:hint="eastAsia"/>
          <w:sz w:val="32"/>
          <w:szCs w:val="32"/>
        </w:rPr>
        <w:t>用于临时员工资福利、教学办公设备的购置、维修(护)费的支出，保障了教育教学的需要，提高幼儿园整体软硬件水平；</w:t>
      </w:r>
      <w:r w:rsidR="007714A5">
        <w:rPr>
          <w:rFonts w:ascii="仿宋" w:eastAsia="仿宋" w:hAnsi="仿宋" w:hint="eastAsia"/>
          <w:sz w:val="32"/>
          <w:szCs w:val="32"/>
        </w:rPr>
        <w:t>“</w:t>
      </w:r>
      <w:r>
        <w:rPr>
          <w:rFonts w:ascii="仿宋" w:eastAsia="仿宋" w:hAnsi="仿宋" w:hint="eastAsia"/>
          <w:sz w:val="32"/>
          <w:szCs w:val="32"/>
        </w:rPr>
        <w:t>校园安全专项经费</w:t>
      </w:r>
      <w:r w:rsidR="007714A5">
        <w:rPr>
          <w:rFonts w:ascii="仿宋" w:eastAsia="仿宋" w:hAnsi="仿宋" w:hint="eastAsia"/>
          <w:sz w:val="32"/>
          <w:szCs w:val="32"/>
        </w:rPr>
        <w:t>”</w:t>
      </w:r>
      <w:r>
        <w:rPr>
          <w:rFonts w:ascii="仿宋" w:eastAsia="仿宋" w:hAnsi="仿宋" w:hint="eastAsia"/>
          <w:sz w:val="32"/>
          <w:szCs w:val="32"/>
        </w:rPr>
        <w:t>用于安保人员的支出及安保设备的零星维护，对维持校园内外治安秩序，维护师生人身安全和财产安全将起到了有力的保障作用；</w:t>
      </w:r>
      <w:r w:rsidR="007714A5">
        <w:rPr>
          <w:rFonts w:ascii="仿宋" w:eastAsia="仿宋" w:hAnsi="仿宋" w:hint="eastAsia"/>
          <w:sz w:val="32"/>
          <w:szCs w:val="32"/>
        </w:rPr>
        <w:t>“</w:t>
      </w:r>
      <w:r>
        <w:rPr>
          <w:rFonts w:ascii="仿宋" w:eastAsia="仿宋" w:hAnsi="仿宋" w:hint="eastAsia"/>
          <w:sz w:val="32"/>
          <w:szCs w:val="32"/>
        </w:rPr>
        <w:t>提前下达2023年学前生均公用经费省级奖补专</w:t>
      </w:r>
      <w:r>
        <w:rPr>
          <w:rFonts w:ascii="仿宋" w:eastAsia="仿宋" w:hAnsi="仿宋" w:hint="eastAsia"/>
          <w:sz w:val="32"/>
          <w:szCs w:val="32"/>
        </w:rPr>
        <w:lastRenderedPageBreak/>
        <w:t>项资金</w:t>
      </w:r>
      <w:r w:rsidR="007714A5">
        <w:rPr>
          <w:rFonts w:ascii="仿宋" w:eastAsia="仿宋" w:hAnsi="仿宋" w:hint="eastAsia"/>
          <w:sz w:val="32"/>
          <w:szCs w:val="32"/>
        </w:rPr>
        <w:t>”</w:t>
      </w:r>
      <w:r>
        <w:rPr>
          <w:rFonts w:ascii="仿宋" w:eastAsia="仿宋" w:hAnsi="仿宋" w:hint="eastAsia"/>
          <w:sz w:val="32"/>
          <w:szCs w:val="32"/>
        </w:rPr>
        <w:t xml:space="preserve">能发挥项目资金应用的效益，保障师生安全，改善教育教学环境，在健全规章制度、提高教师队伍、专业的保育人员整体素质，发挥省级示范幼儿园的辐射作用方面起到了良好的促进作用。 </w:t>
      </w:r>
    </w:p>
    <w:p w14:paraId="31A88691" w14:textId="77777777" w:rsidR="00AB6024" w:rsidRDefault="003A089D" w:rsidP="007714A5">
      <w:pPr>
        <w:spacing w:line="600" w:lineRule="exact"/>
        <w:ind w:firstLineChars="200" w:firstLine="643"/>
        <w:rPr>
          <w:rFonts w:ascii="仿宋" w:eastAsia="仿宋" w:hAnsi="仿宋"/>
          <w:sz w:val="32"/>
          <w:szCs w:val="32"/>
        </w:rPr>
      </w:pPr>
      <w:r>
        <w:rPr>
          <w:rFonts w:ascii="仿宋" w:eastAsia="仿宋" w:hAnsi="仿宋" w:hint="eastAsia"/>
          <w:b/>
          <w:sz w:val="32"/>
          <w:szCs w:val="32"/>
        </w:rPr>
        <w:t>（二）主要成效</w:t>
      </w:r>
    </w:p>
    <w:p w14:paraId="75EE234B" w14:textId="77777777" w:rsidR="007714A5" w:rsidRPr="007714A5" w:rsidRDefault="007714A5" w:rsidP="007714A5">
      <w:pPr>
        <w:spacing w:line="600" w:lineRule="exact"/>
        <w:ind w:firstLineChars="200" w:firstLine="640"/>
        <w:rPr>
          <w:rFonts w:ascii="仿宋" w:eastAsia="仿宋" w:hAnsi="仿宋"/>
          <w:sz w:val="32"/>
          <w:szCs w:val="32"/>
        </w:rPr>
      </w:pPr>
      <w:r w:rsidRPr="007714A5">
        <w:rPr>
          <w:rFonts w:ascii="仿宋" w:eastAsia="仿宋" w:hAnsi="仿宋" w:hint="eastAsia"/>
          <w:sz w:val="32"/>
          <w:szCs w:val="32"/>
        </w:rPr>
        <w:t>2</w:t>
      </w:r>
      <w:r w:rsidRPr="007714A5">
        <w:rPr>
          <w:rFonts w:ascii="仿宋" w:eastAsia="仿宋" w:hAnsi="仿宋"/>
          <w:sz w:val="32"/>
          <w:szCs w:val="32"/>
        </w:rPr>
        <w:t>023</w:t>
      </w:r>
      <w:r w:rsidRPr="007714A5">
        <w:rPr>
          <w:rFonts w:ascii="仿宋" w:eastAsia="仿宋" w:hAnsi="仿宋" w:hint="eastAsia"/>
          <w:sz w:val="32"/>
          <w:szCs w:val="32"/>
        </w:rPr>
        <w:t>年度，幼儿园坚持以习近平新时代中国特色社会主义思想为指导，坚持以党建引领教育事业健康发展为主线，深入贯彻落实党的教育方针，在上级部门的关心支持和专家团队的指点引导下，全园教职工团结</w:t>
      </w:r>
      <w:r w:rsidRPr="007714A5">
        <w:rPr>
          <w:rFonts w:ascii="仿宋" w:eastAsia="仿宋" w:hAnsi="仿宋"/>
          <w:sz w:val="32"/>
          <w:szCs w:val="32"/>
        </w:rPr>
        <w:t>协作，</w:t>
      </w:r>
      <w:r w:rsidRPr="007714A5">
        <w:rPr>
          <w:rFonts w:ascii="仿宋" w:eastAsia="仿宋" w:hAnsi="仿宋" w:hint="eastAsia"/>
          <w:sz w:val="32"/>
          <w:szCs w:val="32"/>
        </w:rPr>
        <w:t>积极</w:t>
      </w:r>
      <w:r w:rsidRPr="007714A5">
        <w:rPr>
          <w:rFonts w:ascii="仿宋" w:eastAsia="仿宋" w:hAnsi="仿宋"/>
          <w:sz w:val="32"/>
          <w:szCs w:val="32"/>
        </w:rPr>
        <w:t>探索</w:t>
      </w:r>
      <w:r w:rsidRPr="007714A5">
        <w:rPr>
          <w:rFonts w:ascii="仿宋" w:eastAsia="仿宋" w:hAnsi="仿宋" w:hint="eastAsia"/>
          <w:sz w:val="32"/>
          <w:szCs w:val="32"/>
        </w:rPr>
        <w:t>实践，在园</w:t>
      </w:r>
      <w:proofErr w:type="gramStart"/>
      <w:r w:rsidRPr="007714A5">
        <w:rPr>
          <w:rFonts w:ascii="仿宋" w:eastAsia="仿宋" w:hAnsi="仿宋" w:hint="eastAsia"/>
          <w:sz w:val="32"/>
          <w:szCs w:val="32"/>
        </w:rPr>
        <w:t>务</w:t>
      </w:r>
      <w:proofErr w:type="gramEnd"/>
      <w:r w:rsidRPr="007714A5">
        <w:rPr>
          <w:rFonts w:ascii="仿宋" w:eastAsia="仿宋" w:hAnsi="仿宋" w:hint="eastAsia"/>
          <w:sz w:val="32"/>
          <w:szCs w:val="32"/>
        </w:rPr>
        <w:t>管理、队伍建设、教学教育、后勤安全等方面都上了一个新的台阶。</w:t>
      </w:r>
    </w:p>
    <w:p w14:paraId="4BCCF25A" w14:textId="77777777" w:rsidR="007714A5"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1.强化党建引领，提高政治站位。</w:t>
      </w:r>
      <w:r w:rsidRPr="007714A5">
        <w:rPr>
          <w:rFonts w:ascii="仿宋" w:eastAsia="仿宋" w:hAnsi="仿宋" w:hint="eastAsia"/>
          <w:sz w:val="32"/>
          <w:szCs w:val="32"/>
        </w:rPr>
        <w:t>我园党支部始终坚持把党的政治建设摆在首位，充分利用政治学习和党员活动时间，组织党员和教师认真学习党的方针政策，特别是涉及教育的方针政策，把学习宣传贯彻党的二十大精神和习近平总书记重要讲话重要指示精神作为首要政治任务抓紧抓实，引导全园党员教师学深悟透，清醒认识“立德育人”的担当和使命，争当政治上的明白人，在思想上政治上行动上同以习近平同志为核心的党中央保持高度一致。</w:t>
      </w:r>
    </w:p>
    <w:p w14:paraId="107A3526" w14:textId="77777777" w:rsidR="007714A5"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2</w:t>
      </w:r>
      <w:r w:rsidRPr="007714A5">
        <w:rPr>
          <w:rFonts w:ascii="仿宋" w:eastAsia="仿宋" w:hAnsi="仿宋"/>
          <w:b/>
          <w:bCs/>
          <w:sz w:val="32"/>
          <w:szCs w:val="32"/>
        </w:rPr>
        <w:t>.</w:t>
      </w:r>
      <w:r w:rsidRPr="007714A5">
        <w:rPr>
          <w:rFonts w:ascii="仿宋" w:eastAsia="仿宋" w:hAnsi="仿宋" w:hint="eastAsia"/>
          <w:b/>
          <w:bCs/>
          <w:sz w:val="32"/>
          <w:szCs w:val="32"/>
        </w:rPr>
        <w:t>科学规范</w:t>
      </w:r>
      <w:r w:rsidRPr="007714A5">
        <w:rPr>
          <w:rFonts w:ascii="仿宋" w:eastAsia="仿宋" w:hAnsi="仿宋"/>
          <w:b/>
          <w:bCs/>
          <w:sz w:val="32"/>
          <w:szCs w:val="32"/>
        </w:rPr>
        <w:t>管理，</w:t>
      </w:r>
      <w:r w:rsidRPr="007714A5">
        <w:rPr>
          <w:rFonts w:ascii="仿宋" w:eastAsia="仿宋" w:hAnsi="仿宋" w:hint="eastAsia"/>
          <w:b/>
          <w:bCs/>
          <w:sz w:val="32"/>
          <w:szCs w:val="32"/>
        </w:rPr>
        <w:t>提升</w:t>
      </w:r>
      <w:r w:rsidRPr="007714A5">
        <w:rPr>
          <w:rFonts w:ascii="仿宋" w:eastAsia="仿宋" w:hAnsi="仿宋"/>
          <w:b/>
          <w:bCs/>
          <w:sz w:val="32"/>
          <w:szCs w:val="32"/>
        </w:rPr>
        <w:t>办园质量</w:t>
      </w:r>
      <w:r w:rsidRPr="007714A5">
        <w:rPr>
          <w:rFonts w:ascii="仿宋" w:eastAsia="仿宋" w:hAnsi="仿宋" w:hint="eastAsia"/>
          <w:b/>
          <w:bCs/>
          <w:sz w:val="32"/>
          <w:szCs w:val="32"/>
        </w:rPr>
        <w:t>。</w:t>
      </w:r>
      <w:r w:rsidRPr="007714A5">
        <w:rPr>
          <w:rFonts w:ascii="仿宋" w:eastAsia="仿宋" w:hAnsi="仿宋" w:hint="eastAsia"/>
          <w:sz w:val="32"/>
          <w:szCs w:val="32"/>
        </w:rPr>
        <w:t>根据幼儿园</w:t>
      </w:r>
      <w:r w:rsidRPr="007714A5">
        <w:rPr>
          <w:rFonts w:ascii="仿宋" w:eastAsia="仿宋" w:hAnsi="仿宋"/>
          <w:sz w:val="32"/>
          <w:szCs w:val="32"/>
        </w:rPr>
        <w:t>所制定的</w:t>
      </w:r>
      <w:r w:rsidRPr="007714A5">
        <w:rPr>
          <w:rFonts w:ascii="仿宋" w:eastAsia="仿宋" w:hAnsi="仿宋" w:hint="eastAsia"/>
          <w:sz w:val="32"/>
          <w:szCs w:val="32"/>
        </w:rPr>
        <w:t>“十五”发展规划和本年度工作计划，我园贯彻《3～6岁儿童学习与发展指南》，立足园本，整体规划，不断深化幼儿园内部改革，完善了</w:t>
      </w:r>
      <w:r w:rsidRPr="007714A5">
        <w:rPr>
          <w:rFonts w:ascii="仿宋" w:eastAsia="仿宋" w:hAnsi="仿宋"/>
          <w:sz w:val="32"/>
          <w:szCs w:val="32"/>
        </w:rPr>
        <w:t>幼儿园</w:t>
      </w:r>
      <w:r w:rsidRPr="007714A5">
        <w:rPr>
          <w:rFonts w:ascii="仿宋" w:eastAsia="仿宋" w:hAnsi="仿宋" w:hint="eastAsia"/>
          <w:sz w:val="32"/>
          <w:szCs w:val="32"/>
        </w:rPr>
        <w:t>“三重一大”议事制度</w:t>
      </w:r>
      <w:r w:rsidRPr="007714A5">
        <w:rPr>
          <w:rFonts w:ascii="仿宋" w:eastAsia="仿宋" w:hAnsi="仿宋"/>
          <w:sz w:val="32"/>
          <w:szCs w:val="32"/>
        </w:rPr>
        <w:t>，</w:t>
      </w:r>
      <w:r w:rsidRPr="007714A5">
        <w:rPr>
          <w:rFonts w:ascii="仿宋" w:eastAsia="仿宋" w:hAnsi="仿宋" w:hint="eastAsia"/>
          <w:sz w:val="32"/>
          <w:szCs w:val="32"/>
        </w:rPr>
        <w:t>并进一</w:t>
      </w:r>
      <w:r w:rsidRPr="007714A5">
        <w:rPr>
          <w:rFonts w:ascii="仿宋" w:eastAsia="仿宋" w:hAnsi="仿宋" w:hint="eastAsia"/>
          <w:sz w:val="32"/>
          <w:szCs w:val="32"/>
        </w:rPr>
        <w:lastRenderedPageBreak/>
        <w:t>步细化了《宁德市机关幼儿园岗位聘任与考核管理办法（试行）》</w:t>
      </w:r>
      <w:r w:rsidRPr="007714A5">
        <w:rPr>
          <w:rFonts w:ascii="仿宋" w:eastAsia="仿宋" w:hAnsi="仿宋"/>
          <w:sz w:val="32"/>
          <w:szCs w:val="32"/>
        </w:rPr>
        <w:t>，</w:t>
      </w:r>
      <w:r w:rsidRPr="007714A5">
        <w:rPr>
          <w:rFonts w:ascii="仿宋" w:eastAsia="仿宋" w:hAnsi="仿宋" w:hint="eastAsia"/>
          <w:sz w:val="32"/>
          <w:szCs w:val="32"/>
        </w:rPr>
        <w:t>通过</w:t>
      </w:r>
      <w:r w:rsidRPr="007714A5">
        <w:rPr>
          <w:rFonts w:ascii="仿宋" w:eastAsia="仿宋" w:hAnsi="仿宋"/>
          <w:sz w:val="32"/>
          <w:szCs w:val="32"/>
        </w:rPr>
        <w:t>教职工大会</w:t>
      </w:r>
      <w:r w:rsidRPr="007714A5">
        <w:rPr>
          <w:rFonts w:ascii="仿宋" w:eastAsia="仿宋" w:hAnsi="仿宋" w:hint="eastAsia"/>
          <w:sz w:val="32"/>
          <w:szCs w:val="32"/>
        </w:rPr>
        <w:t>向</w:t>
      </w:r>
      <w:r w:rsidRPr="007714A5">
        <w:rPr>
          <w:rFonts w:ascii="仿宋" w:eastAsia="仿宋" w:hAnsi="仿宋"/>
          <w:sz w:val="32"/>
          <w:szCs w:val="32"/>
        </w:rPr>
        <w:t>全体教职工解读</w:t>
      </w:r>
      <w:r w:rsidRPr="007714A5">
        <w:rPr>
          <w:rFonts w:ascii="仿宋" w:eastAsia="仿宋" w:hAnsi="仿宋" w:hint="eastAsia"/>
          <w:sz w:val="32"/>
          <w:szCs w:val="32"/>
        </w:rPr>
        <w:t>，广泛吸取</w:t>
      </w:r>
      <w:r w:rsidRPr="007714A5">
        <w:rPr>
          <w:rFonts w:ascii="仿宋" w:eastAsia="仿宋" w:hAnsi="仿宋"/>
          <w:sz w:val="32"/>
          <w:szCs w:val="32"/>
        </w:rPr>
        <w:t>教职工建议，实施科学化</w:t>
      </w:r>
      <w:r w:rsidRPr="007714A5">
        <w:rPr>
          <w:rFonts w:ascii="仿宋" w:eastAsia="仿宋" w:hAnsi="仿宋" w:hint="eastAsia"/>
          <w:sz w:val="32"/>
          <w:szCs w:val="32"/>
        </w:rPr>
        <w:t>、</w:t>
      </w:r>
      <w:r w:rsidRPr="007714A5">
        <w:rPr>
          <w:rFonts w:ascii="仿宋" w:eastAsia="仿宋" w:hAnsi="仿宋"/>
          <w:sz w:val="32"/>
          <w:szCs w:val="32"/>
        </w:rPr>
        <w:t>民主化目标管理，</w:t>
      </w:r>
      <w:r w:rsidRPr="007714A5">
        <w:rPr>
          <w:rFonts w:ascii="仿宋" w:eastAsia="仿宋" w:hAnsi="仿宋" w:hint="eastAsia"/>
          <w:sz w:val="32"/>
          <w:szCs w:val="32"/>
        </w:rPr>
        <w:t>使幼儿园各项工作进一步</w:t>
      </w:r>
      <w:r w:rsidRPr="007714A5">
        <w:rPr>
          <w:rFonts w:ascii="仿宋" w:eastAsia="仿宋" w:hAnsi="仿宋"/>
          <w:sz w:val="32"/>
          <w:szCs w:val="32"/>
        </w:rPr>
        <w:t>取得</w:t>
      </w:r>
      <w:r w:rsidRPr="007714A5">
        <w:rPr>
          <w:rFonts w:ascii="仿宋" w:eastAsia="仿宋" w:hAnsi="仿宋" w:hint="eastAsia"/>
          <w:sz w:val="32"/>
          <w:szCs w:val="32"/>
        </w:rPr>
        <w:t>成效，求得发展。</w:t>
      </w:r>
    </w:p>
    <w:p w14:paraId="3B55AD19" w14:textId="77777777" w:rsidR="007714A5"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3</w:t>
      </w:r>
      <w:r w:rsidRPr="007714A5">
        <w:rPr>
          <w:rFonts w:ascii="仿宋" w:eastAsia="仿宋" w:hAnsi="仿宋"/>
          <w:b/>
          <w:bCs/>
          <w:sz w:val="32"/>
          <w:szCs w:val="32"/>
        </w:rPr>
        <w:t>.</w:t>
      </w:r>
      <w:r w:rsidRPr="007714A5">
        <w:rPr>
          <w:rFonts w:ascii="仿宋" w:eastAsia="仿宋" w:hAnsi="仿宋" w:hint="eastAsia"/>
          <w:b/>
          <w:bCs/>
          <w:sz w:val="32"/>
          <w:szCs w:val="32"/>
        </w:rPr>
        <w:t>营造</w:t>
      </w:r>
      <w:r w:rsidRPr="007714A5">
        <w:rPr>
          <w:rFonts w:ascii="仿宋" w:eastAsia="仿宋" w:hAnsi="仿宋"/>
          <w:b/>
          <w:bCs/>
          <w:sz w:val="32"/>
          <w:szCs w:val="32"/>
        </w:rPr>
        <w:t>良好</w:t>
      </w:r>
      <w:r w:rsidRPr="007714A5">
        <w:rPr>
          <w:rFonts w:ascii="仿宋" w:eastAsia="仿宋" w:hAnsi="仿宋" w:hint="eastAsia"/>
          <w:b/>
          <w:bCs/>
          <w:sz w:val="32"/>
          <w:szCs w:val="32"/>
        </w:rPr>
        <w:t>环境，增强</w:t>
      </w:r>
      <w:r w:rsidRPr="007714A5">
        <w:rPr>
          <w:rFonts w:ascii="仿宋" w:eastAsia="仿宋" w:hAnsi="仿宋"/>
          <w:b/>
          <w:bCs/>
          <w:sz w:val="32"/>
          <w:szCs w:val="32"/>
        </w:rPr>
        <w:t>办园条件</w:t>
      </w:r>
      <w:r w:rsidRPr="007714A5">
        <w:rPr>
          <w:rFonts w:ascii="仿宋" w:eastAsia="仿宋" w:hAnsi="仿宋" w:hint="eastAsia"/>
          <w:b/>
          <w:bCs/>
          <w:sz w:val="32"/>
          <w:szCs w:val="32"/>
        </w:rPr>
        <w:t>。</w:t>
      </w:r>
      <w:r w:rsidRPr="007714A5">
        <w:rPr>
          <w:rFonts w:ascii="仿宋" w:eastAsia="仿宋" w:hAnsi="仿宋" w:hint="eastAsia"/>
          <w:sz w:val="32"/>
          <w:szCs w:val="32"/>
        </w:rPr>
        <w:t>为促进幼儿语言和认知发展，培养幼儿的审美能力和艺术素养，2023年暑</w:t>
      </w:r>
      <w:r w:rsidRPr="007714A5">
        <w:rPr>
          <w:rFonts w:ascii="仿宋" w:eastAsia="仿宋" w:hAnsi="仿宋"/>
          <w:sz w:val="32"/>
          <w:szCs w:val="32"/>
        </w:rPr>
        <w:t>期，</w:t>
      </w:r>
      <w:r w:rsidRPr="007714A5">
        <w:rPr>
          <w:rFonts w:ascii="仿宋" w:eastAsia="仿宋" w:hAnsi="仿宋" w:hint="eastAsia"/>
          <w:sz w:val="32"/>
          <w:szCs w:val="32"/>
        </w:rPr>
        <w:t>署前园区实施</w:t>
      </w:r>
      <w:r w:rsidRPr="007714A5">
        <w:rPr>
          <w:rFonts w:ascii="仿宋" w:eastAsia="仿宋" w:hAnsi="仿宋"/>
          <w:sz w:val="32"/>
          <w:szCs w:val="32"/>
        </w:rPr>
        <w:t>了绘本馆</w:t>
      </w:r>
      <w:r w:rsidRPr="007714A5">
        <w:rPr>
          <w:rFonts w:ascii="仿宋" w:eastAsia="仿宋" w:hAnsi="仿宋" w:hint="eastAsia"/>
          <w:sz w:val="32"/>
          <w:szCs w:val="32"/>
        </w:rPr>
        <w:t>装饰</w:t>
      </w:r>
      <w:r w:rsidRPr="007714A5">
        <w:rPr>
          <w:rFonts w:ascii="仿宋" w:eastAsia="仿宋" w:hAnsi="仿宋"/>
          <w:sz w:val="32"/>
          <w:szCs w:val="32"/>
        </w:rPr>
        <w:t>工程，为幼儿打造充满趣味和想象力</w:t>
      </w:r>
      <w:r w:rsidRPr="007714A5">
        <w:rPr>
          <w:rFonts w:ascii="仿宋" w:eastAsia="仿宋" w:hAnsi="仿宋" w:hint="eastAsia"/>
          <w:sz w:val="32"/>
          <w:szCs w:val="32"/>
        </w:rPr>
        <w:t>的</w:t>
      </w:r>
      <w:r w:rsidRPr="007714A5">
        <w:rPr>
          <w:rFonts w:ascii="仿宋" w:eastAsia="仿宋" w:hAnsi="仿宋"/>
          <w:sz w:val="32"/>
          <w:szCs w:val="32"/>
        </w:rPr>
        <w:t>阅读空间，</w:t>
      </w:r>
      <w:r w:rsidRPr="007714A5">
        <w:rPr>
          <w:rFonts w:ascii="仿宋" w:eastAsia="仿宋" w:hAnsi="仿宋" w:hint="eastAsia"/>
          <w:sz w:val="32"/>
          <w:szCs w:val="32"/>
        </w:rPr>
        <w:t>对</w:t>
      </w:r>
      <w:r w:rsidRPr="007714A5">
        <w:rPr>
          <w:rFonts w:ascii="仿宋" w:eastAsia="仿宋" w:hAnsi="仿宋"/>
          <w:sz w:val="32"/>
          <w:szCs w:val="32"/>
        </w:rPr>
        <w:t>提高幼儿阅读兴趣</w:t>
      </w:r>
      <w:r w:rsidRPr="007714A5">
        <w:rPr>
          <w:rFonts w:ascii="仿宋" w:eastAsia="仿宋" w:hAnsi="仿宋" w:hint="eastAsia"/>
          <w:sz w:val="32"/>
          <w:szCs w:val="32"/>
        </w:rPr>
        <w:t>、</w:t>
      </w:r>
      <w:r w:rsidRPr="007714A5">
        <w:rPr>
          <w:rFonts w:ascii="仿宋" w:eastAsia="仿宋" w:hAnsi="仿宋"/>
          <w:sz w:val="32"/>
          <w:szCs w:val="32"/>
        </w:rPr>
        <w:t>培养幼儿</w:t>
      </w:r>
      <w:r w:rsidRPr="007714A5">
        <w:rPr>
          <w:rFonts w:ascii="仿宋" w:eastAsia="仿宋" w:hAnsi="仿宋" w:hint="eastAsia"/>
          <w:sz w:val="32"/>
          <w:szCs w:val="32"/>
        </w:rPr>
        <w:t>阅读</w:t>
      </w:r>
      <w:r w:rsidRPr="007714A5">
        <w:rPr>
          <w:rFonts w:ascii="仿宋" w:eastAsia="仿宋" w:hAnsi="仿宋"/>
          <w:sz w:val="32"/>
          <w:szCs w:val="32"/>
        </w:rPr>
        <w:t>习惯、</w:t>
      </w:r>
      <w:r w:rsidRPr="007714A5">
        <w:rPr>
          <w:rFonts w:ascii="仿宋" w:eastAsia="仿宋" w:hAnsi="仿宋" w:hint="eastAsia"/>
          <w:sz w:val="32"/>
          <w:szCs w:val="32"/>
        </w:rPr>
        <w:t>丰富</w:t>
      </w:r>
      <w:r w:rsidRPr="007714A5">
        <w:rPr>
          <w:rFonts w:ascii="仿宋" w:eastAsia="仿宋" w:hAnsi="仿宋"/>
          <w:sz w:val="32"/>
          <w:szCs w:val="32"/>
        </w:rPr>
        <w:t>幼儿</w:t>
      </w:r>
      <w:r w:rsidRPr="007714A5">
        <w:rPr>
          <w:rFonts w:ascii="仿宋" w:eastAsia="仿宋" w:hAnsi="仿宋" w:hint="eastAsia"/>
          <w:sz w:val="32"/>
          <w:szCs w:val="32"/>
        </w:rPr>
        <w:t>的</w:t>
      </w:r>
      <w:r w:rsidRPr="007714A5">
        <w:rPr>
          <w:rFonts w:ascii="仿宋" w:eastAsia="仿宋" w:hAnsi="仿宋"/>
          <w:sz w:val="32"/>
          <w:szCs w:val="32"/>
        </w:rPr>
        <w:t>知识和</w:t>
      </w:r>
      <w:r w:rsidRPr="007714A5">
        <w:rPr>
          <w:rFonts w:ascii="仿宋" w:eastAsia="仿宋" w:hAnsi="仿宋" w:hint="eastAsia"/>
          <w:sz w:val="32"/>
          <w:szCs w:val="32"/>
        </w:rPr>
        <w:t>想象力均</w:t>
      </w:r>
      <w:r w:rsidRPr="007714A5">
        <w:rPr>
          <w:rFonts w:ascii="仿宋" w:eastAsia="仿宋" w:hAnsi="仿宋"/>
          <w:sz w:val="32"/>
          <w:szCs w:val="32"/>
        </w:rPr>
        <w:t>起到了积极正面的</w:t>
      </w:r>
      <w:r w:rsidRPr="007714A5">
        <w:rPr>
          <w:rFonts w:ascii="仿宋" w:eastAsia="仿宋" w:hAnsi="仿宋" w:hint="eastAsia"/>
          <w:sz w:val="32"/>
          <w:szCs w:val="32"/>
        </w:rPr>
        <w:t>促进</w:t>
      </w:r>
      <w:r w:rsidRPr="007714A5">
        <w:rPr>
          <w:rFonts w:ascii="仿宋" w:eastAsia="仿宋" w:hAnsi="仿宋"/>
          <w:sz w:val="32"/>
          <w:szCs w:val="32"/>
        </w:rPr>
        <w:t>作用</w:t>
      </w:r>
      <w:r w:rsidRPr="007714A5">
        <w:rPr>
          <w:rFonts w:ascii="仿宋" w:eastAsia="仿宋" w:hAnsi="仿宋" w:hint="eastAsia"/>
          <w:sz w:val="32"/>
          <w:szCs w:val="32"/>
        </w:rPr>
        <w:t>。</w:t>
      </w:r>
    </w:p>
    <w:p w14:paraId="60DE7E0F" w14:textId="77777777" w:rsidR="007714A5"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4</w:t>
      </w:r>
      <w:r w:rsidRPr="007714A5">
        <w:rPr>
          <w:rFonts w:ascii="仿宋" w:eastAsia="仿宋" w:hAnsi="仿宋"/>
          <w:b/>
          <w:bCs/>
          <w:sz w:val="32"/>
          <w:szCs w:val="32"/>
        </w:rPr>
        <w:t>.</w:t>
      </w:r>
      <w:r w:rsidRPr="007714A5">
        <w:rPr>
          <w:rFonts w:ascii="仿宋" w:eastAsia="仿宋" w:hAnsi="仿宋" w:hint="eastAsia"/>
          <w:b/>
          <w:bCs/>
          <w:sz w:val="32"/>
          <w:szCs w:val="32"/>
        </w:rPr>
        <w:t>强化队伍建设，提高师资水平。</w:t>
      </w:r>
      <w:r w:rsidRPr="007714A5">
        <w:rPr>
          <w:rFonts w:ascii="仿宋" w:eastAsia="仿宋" w:hAnsi="仿宋" w:hint="eastAsia"/>
          <w:sz w:val="32"/>
          <w:szCs w:val="32"/>
        </w:rPr>
        <w:t>幼儿园始终把师资队伍建设作为提高办学水平的关键来抓,强化业务培训,优化知识结构,提高整体素质,不断增强教师队伍的凝聚力、战斗力和创造力,建设一支师德高尚、业务精湛、乐于奉献的高素质教师队伍。为促进教师成长，我园还积极鼓励教师参加各类比赛，成效斐然。这些教育教研活动的开展有效推动了我园</w:t>
      </w:r>
      <w:proofErr w:type="gramStart"/>
      <w:r w:rsidRPr="007714A5">
        <w:rPr>
          <w:rFonts w:ascii="仿宋" w:eastAsia="仿宋" w:hAnsi="仿宋" w:hint="eastAsia"/>
          <w:sz w:val="32"/>
          <w:szCs w:val="32"/>
        </w:rPr>
        <w:t>在园本课程</w:t>
      </w:r>
      <w:proofErr w:type="gramEnd"/>
      <w:r w:rsidRPr="007714A5">
        <w:rPr>
          <w:rFonts w:ascii="仿宋" w:eastAsia="仿宋" w:hAnsi="仿宋" w:hint="eastAsia"/>
          <w:sz w:val="32"/>
          <w:szCs w:val="32"/>
        </w:rPr>
        <w:t>方向继续深入的研究探索，将教育经验转化为理论研究，丰富教师组织实施教学的有效策略，为幼儿</w:t>
      </w:r>
      <w:proofErr w:type="gramStart"/>
      <w:r w:rsidRPr="007714A5">
        <w:rPr>
          <w:rFonts w:ascii="仿宋" w:eastAsia="仿宋" w:hAnsi="仿宋" w:hint="eastAsia"/>
          <w:sz w:val="32"/>
          <w:szCs w:val="32"/>
        </w:rPr>
        <w:t>的园本课程</w:t>
      </w:r>
      <w:proofErr w:type="gramEnd"/>
      <w:r w:rsidRPr="007714A5">
        <w:rPr>
          <w:rFonts w:ascii="仿宋" w:eastAsia="仿宋" w:hAnsi="仿宋" w:hint="eastAsia"/>
          <w:sz w:val="32"/>
          <w:szCs w:val="32"/>
        </w:rPr>
        <w:t>的实践研究奠定基础。</w:t>
      </w:r>
    </w:p>
    <w:p w14:paraId="5296E774" w14:textId="77777777" w:rsidR="007714A5"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5</w:t>
      </w:r>
      <w:r w:rsidRPr="007714A5">
        <w:rPr>
          <w:rFonts w:ascii="仿宋" w:eastAsia="仿宋" w:hAnsi="仿宋"/>
          <w:b/>
          <w:bCs/>
          <w:sz w:val="32"/>
          <w:szCs w:val="32"/>
        </w:rPr>
        <w:t>.</w:t>
      </w:r>
      <w:r w:rsidRPr="007714A5">
        <w:rPr>
          <w:rFonts w:ascii="仿宋" w:eastAsia="仿宋" w:hAnsi="仿宋" w:hint="eastAsia"/>
          <w:b/>
          <w:bCs/>
          <w:sz w:val="32"/>
          <w:szCs w:val="32"/>
        </w:rPr>
        <w:t>以研究促教育，增强教学质量。</w:t>
      </w:r>
      <w:r w:rsidRPr="007714A5">
        <w:rPr>
          <w:rFonts w:ascii="仿宋" w:eastAsia="仿宋" w:hAnsi="仿宋" w:hint="eastAsia"/>
          <w:sz w:val="32"/>
          <w:szCs w:val="32"/>
        </w:rPr>
        <w:t>幼儿园教育教学始终紧扣《幼儿园教育指导纲要（试行）》，有序推进各项教研工作的建设。本年度，吴柳菁园长</w:t>
      </w:r>
      <w:r w:rsidRPr="007714A5">
        <w:rPr>
          <w:rFonts w:ascii="仿宋" w:eastAsia="仿宋" w:hAnsi="仿宋"/>
          <w:sz w:val="32"/>
          <w:szCs w:val="32"/>
        </w:rPr>
        <w:t>带领的</w:t>
      </w:r>
      <w:r w:rsidRPr="007714A5">
        <w:rPr>
          <w:rFonts w:ascii="仿宋" w:eastAsia="仿宋" w:hAnsi="仿宋" w:hint="eastAsia"/>
          <w:sz w:val="32"/>
          <w:szCs w:val="32"/>
        </w:rPr>
        <w:t>省级</w:t>
      </w:r>
      <w:r w:rsidRPr="007714A5">
        <w:rPr>
          <w:rFonts w:ascii="仿宋" w:eastAsia="仿宋" w:hAnsi="仿宋"/>
          <w:sz w:val="32"/>
          <w:szCs w:val="32"/>
        </w:rPr>
        <w:t>课题</w:t>
      </w:r>
      <w:r w:rsidRPr="007714A5">
        <w:rPr>
          <w:rFonts w:ascii="仿宋" w:eastAsia="仿宋" w:hAnsi="仿宋" w:hint="eastAsia"/>
          <w:sz w:val="32"/>
          <w:szCs w:val="32"/>
        </w:rPr>
        <w:t>《戏剧主题活动融入幼儿园区域活动的实践探索》、</w:t>
      </w:r>
      <w:r w:rsidRPr="007714A5">
        <w:rPr>
          <w:rFonts w:ascii="仿宋" w:eastAsia="仿宋" w:hAnsi="仿宋"/>
          <w:sz w:val="32"/>
          <w:szCs w:val="32"/>
        </w:rPr>
        <w:t>市级课题《</w:t>
      </w:r>
      <w:r w:rsidRPr="007714A5">
        <w:rPr>
          <w:rFonts w:ascii="仿宋" w:eastAsia="仿宋" w:hAnsi="仿宋" w:hint="eastAsia"/>
          <w:sz w:val="32"/>
          <w:szCs w:val="32"/>
        </w:rPr>
        <w:t>社会主义核心价值观融入大班戏剧主题活动的实践研究</w:t>
      </w:r>
      <w:r w:rsidRPr="007714A5">
        <w:rPr>
          <w:rFonts w:ascii="仿宋" w:eastAsia="仿宋" w:hAnsi="仿宋"/>
          <w:sz w:val="32"/>
          <w:szCs w:val="32"/>
        </w:rPr>
        <w:t>》</w:t>
      </w:r>
      <w:r w:rsidRPr="007714A5">
        <w:rPr>
          <w:rFonts w:ascii="仿宋" w:eastAsia="仿宋" w:hAnsi="仿宋" w:hint="eastAsia"/>
          <w:sz w:val="32"/>
          <w:szCs w:val="32"/>
        </w:rPr>
        <w:t>和卢小</w:t>
      </w:r>
      <w:r w:rsidRPr="007714A5">
        <w:rPr>
          <w:rFonts w:ascii="仿宋" w:eastAsia="仿宋" w:hAnsi="仿宋" w:hint="eastAsia"/>
          <w:sz w:val="32"/>
          <w:szCs w:val="32"/>
        </w:rPr>
        <w:lastRenderedPageBreak/>
        <w:t>莹老师带领的市级课题《融入环保教育的幼儿美术活动实践研究》顺利结题；吴柳菁园长</w:t>
      </w:r>
      <w:r w:rsidRPr="007714A5">
        <w:rPr>
          <w:rFonts w:ascii="仿宋" w:eastAsia="仿宋" w:hAnsi="仿宋"/>
          <w:sz w:val="32"/>
          <w:szCs w:val="32"/>
        </w:rPr>
        <w:t>带领的</w:t>
      </w:r>
      <w:r w:rsidRPr="007714A5">
        <w:rPr>
          <w:rFonts w:ascii="仿宋" w:eastAsia="仿宋" w:hAnsi="仿宋" w:hint="eastAsia"/>
          <w:sz w:val="32"/>
          <w:szCs w:val="32"/>
        </w:rPr>
        <w:t>省级</w:t>
      </w:r>
      <w:r w:rsidRPr="007714A5">
        <w:rPr>
          <w:rFonts w:ascii="仿宋" w:eastAsia="仿宋" w:hAnsi="仿宋"/>
          <w:sz w:val="32"/>
          <w:szCs w:val="32"/>
        </w:rPr>
        <w:t>课题</w:t>
      </w:r>
      <w:r w:rsidRPr="007714A5">
        <w:rPr>
          <w:rFonts w:ascii="仿宋" w:eastAsia="仿宋" w:hAnsi="仿宋" w:hint="eastAsia"/>
          <w:sz w:val="32"/>
          <w:szCs w:val="32"/>
        </w:rPr>
        <w:t>《自主游戏中幼儿园教师观察能力提升的行动研究》、</w:t>
      </w:r>
      <w:r w:rsidRPr="007714A5">
        <w:rPr>
          <w:rFonts w:ascii="仿宋" w:eastAsia="仿宋" w:hAnsi="仿宋"/>
          <w:sz w:val="32"/>
          <w:szCs w:val="32"/>
        </w:rPr>
        <w:t>陈文英</w:t>
      </w:r>
      <w:r w:rsidRPr="007714A5">
        <w:rPr>
          <w:rFonts w:ascii="仿宋" w:eastAsia="仿宋" w:hAnsi="仿宋" w:hint="eastAsia"/>
          <w:sz w:val="32"/>
          <w:szCs w:val="32"/>
        </w:rPr>
        <w:t>副园长带领</w:t>
      </w:r>
      <w:r w:rsidRPr="007714A5">
        <w:rPr>
          <w:rFonts w:ascii="仿宋" w:eastAsia="仿宋" w:hAnsi="仿宋"/>
          <w:sz w:val="32"/>
          <w:szCs w:val="32"/>
        </w:rPr>
        <w:t>的省级课题</w:t>
      </w:r>
      <w:r w:rsidRPr="007714A5">
        <w:rPr>
          <w:rFonts w:ascii="仿宋" w:eastAsia="仿宋" w:hAnsi="仿宋" w:hint="eastAsia"/>
          <w:sz w:val="32"/>
          <w:szCs w:val="32"/>
        </w:rPr>
        <w:t>《基于项目化学习的幼儿园戏剧主题区域活动实践研究》、陈晶副园长带领的市级课题《应用软件与幼儿戏剧课程融合的实践研究》正式立项。</w:t>
      </w:r>
    </w:p>
    <w:p w14:paraId="023A3D76" w14:textId="77777777" w:rsidR="007714A5" w:rsidRPr="007714A5" w:rsidRDefault="007714A5" w:rsidP="007714A5">
      <w:pPr>
        <w:autoSpaceDE w:val="0"/>
        <w:spacing w:line="600" w:lineRule="exact"/>
        <w:ind w:firstLineChars="200" w:firstLine="643"/>
        <w:rPr>
          <w:rFonts w:ascii="仿宋" w:eastAsia="仿宋" w:hAnsi="仿宋"/>
          <w:sz w:val="28"/>
          <w:szCs w:val="32"/>
        </w:rPr>
      </w:pPr>
      <w:r w:rsidRPr="007714A5">
        <w:rPr>
          <w:rFonts w:ascii="仿宋" w:eastAsia="仿宋" w:hAnsi="仿宋" w:hint="eastAsia"/>
          <w:b/>
          <w:bCs/>
          <w:sz w:val="32"/>
          <w:szCs w:val="32"/>
        </w:rPr>
        <w:t>6</w:t>
      </w:r>
      <w:r w:rsidRPr="007714A5">
        <w:rPr>
          <w:rFonts w:ascii="仿宋" w:eastAsia="仿宋" w:hAnsi="仿宋"/>
          <w:b/>
          <w:bCs/>
          <w:sz w:val="32"/>
          <w:szCs w:val="32"/>
        </w:rPr>
        <w:t>.</w:t>
      </w:r>
      <w:r w:rsidRPr="007714A5">
        <w:rPr>
          <w:rFonts w:ascii="仿宋" w:eastAsia="仿宋" w:hAnsi="仿宋" w:hint="eastAsia"/>
          <w:b/>
          <w:bCs/>
          <w:sz w:val="32"/>
          <w:szCs w:val="32"/>
        </w:rPr>
        <w:t>以课程为引领，促进实践创新。</w:t>
      </w:r>
      <w:r w:rsidRPr="007714A5">
        <w:rPr>
          <w:rFonts w:ascii="仿宋" w:eastAsia="仿宋" w:hAnsi="仿宋" w:cs="仿宋_GB2312" w:hint="eastAsia"/>
          <w:sz w:val="32"/>
          <w:szCs w:val="36"/>
        </w:rPr>
        <w:t>在“尊崇天性，润心启智”的教育理念下，我们探索和建构了“润心课程”体系，在多年的实践探索中，经过不断地沉淀和提炼，逐渐形成了“生活化环保课程”、“绘本戏剧课程”、“园本节日课程”三条主线，每一条主线都聚焦和指向不同的课程目标，覆盖不同的领域重点，彼此之间互相衔接，发端于润心，最后也回归于“润心”。</w:t>
      </w:r>
    </w:p>
    <w:p w14:paraId="0F549610" w14:textId="77777777" w:rsidR="007714A5"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7</w:t>
      </w:r>
      <w:r w:rsidRPr="007714A5">
        <w:rPr>
          <w:rFonts w:ascii="仿宋" w:eastAsia="仿宋" w:hAnsi="仿宋"/>
          <w:b/>
          <w:bCs/>
          <w:sz w:val="32"/>
          <w:szCs w:val="32"/>
        </w:rPr>
        <w:t>.</w:t>
      </w:r>
      <w:r w:rsidRPr="007714A5">
        <w:rPr>
          <w:rFonts w:ascii="仿宋" w:eastAsia="仿宋" w:hAnsi="仿宋" w:hint="eastAsia"/>
          <w:b/>
          <w:bCs/>
          <w:sz w:val="32"/>
          <w:szCs w:val="32"/>
        </w:rPr>
        <w:t>加强</w:t>
      </w:r>
      <w:r w:rsidRPr="007714A5">
        <w:rPr>
          <w:rFonts w:ascii="仿宋" w:eastAsia="仿宋" w:hAnsi="仿宋"/>
          <w:b/>
          <w:bCs/>
          <w:sz w:val="32"/>
          <w:szCs w:val="32"/>
        </w:rPr>
        <w:t>交流合作</w:t>
      </w:r>
      <w:r w:rsidRPr="007714A5">
        <w:rPr>
          <w:rFonts w:ascii="仿宋" w:eastAsia="仿宋" w:hAnsi="仿宋" w:hint="eastAsia"/>
          <w:b/>
          <w:bCs/>
          <w:sz w:val="32"/>
          <w:szCs w:val="32"/>
        </w:rPr>
        <w:t>，促进共同</w:t>
      </w:r>
      <w:r w:rsidRPr="007714A5">
        <w:rPr>
          <w:rFonts w:ascii="仿宋" w:eastAsia="仿宋" w:hAnsi="仿宋"/>
          <w:b/>
          <w:bCs/>
          <w:sz w:val="32"/>
          <w:szCs w:val="32"/>
        </w:rPr>
        <w:t>发展</w:t>
      </w:r>
      <w:r w:rsidRPr="007714A5">
        <w:rPr>
          <w:rFonts w:ascii="仿宋" w:eastAsia="仿宋" w:hAnsi="仿宋" w:hint="eastAsia"/>
          <w:b/>
          <w:bCs/>
          <w:sz w:val="32"/>
          <w:szCs w:val="32"/>
        </w:rPr>
        <w:t>。</w:t>
      </w:r>
      <w:r w:rsidRPr="007714A5">
        <w:rPr>
          <w:rFonts w:ascii="仿宋" w:eastAsia="仿宋" w:hAnsi="仿宋" w:hint="eastAsia"/>
          <w:sz w:val="32"/>
          <w:szCs w:val="32"/>
        </w:rPr>
        <w:t>为进一步贯彻落实《幼儿园教育指导纲要》和《3-6岁儿童学习与发展指南》精神，更好地发挥“省级示范性幼儿园”的辐射带头作用，给全市、全区幼儿园之间、教师之间搭建互相学习、研讨和交流的平台，本年度，我园共承接了1次市级开放观摩活动、1次区级开放观摩活动和</w:t>
      </w:r>
      <w:r w:rsidRPr="007714A5">
        <w:rPr>
          <w:rFonts w:ascii="仿宋" w:eastAsia="仿宋" w:hAnsi="仿宋"/>
          <w:sz w:val="32"/>
          <w:szCs w:val="32"/>
        </w:rPr>
        <w:t>3</w:t>
      </w:r>
      <w:r w:rsidRPr="007714A5">
        <w:rPr>
          <w:rFonts w:ascii="仿宋" w:eastAsia="仿宋" w:hAnsi="仿宋" w:hint="eastAsia"/>
          <w:sz w:val="32"/>
          <w:szCs w:val="32"/>
        </w:rPr>
        <w:t>次园长任职资格培训班观摩活动。包括</w:t>
      </w:r>
      <w:proofErr w:type="gramStart"/>
      <w:r w:rsidRPr="007714A5">
        <w:rPr>
          <w:rFonts w:ascii="仿宋" w:eastAsia="仿宋" w:hAnsi="仿宋" w:hint="eastAsia"/>
          <w:sz w:val="32"/>
          <w:szCs w:val="32"/>
        </w:rPr>
        <w:t>蕉</w:t>
      </w:r>
      <w:proofErr w:type="gramEnd"/>
      <w:r w:rsidRPr="007714A5">
        <w:rPr>
          <w:rFonts w:ascii="仿宋" w:eastAsia="仿宋" w:hAnsi="仿宋" w:hint="eastAsia"/>
          <w:sz w:val="32"/>
          <w:szCs w:val="32"/>
        </w:rPr>
        <w:t>城区公开观摩研讨活动、宁德市示范性幼儿园教学开放活动、宁德市幼儿园园长来园观摩研讨活动、泉港区小学校长（幼儿园园长）来园观摩研讨活动以及福安市幼儿园骨干教师集中培训活动。在这些公开观摩活动中，我园提供了全面</w:t>
      </w:r>
      <w:r w:rsidRPr="007714A5">
        <w:rPr>
          <w:rFonts w:ascii="仿宋" w:eastAsia="仿宋" w:hAnsi="仿宋" w:hint="eastAsia"/>
          <w:sz w:val="32"/>
          <w:szCs w:val="32"/>
        </w:rPr>
        <w:lastRenderedPageBreak/>
        <w:t>多样的观摩现场，包括润心课程的展示、课程故事分享及专家讲座等，活动的开展不仅增进了同行之间的学习与交流，也让我园的工作注入了新的活力。为我园不断创新工作思路，强化园所管理，扎实开展工作，继续发挥好示范引领的辐射作用奠定基础。</w:t>
      </w:r>
    </w:p>
    <w:p w14:paraId="3B0D8E26" w14:textId="77777777" w:rsidR="007714A5"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8</w:t>
      </w:r>
      <w:r w:rsidRPr="007714A5">
        <w:rPr>
          <w:rFonts w:ascii="仿宋" w:eastAsia="仿宋" w:hAnsi="仿宋"/>
          <w:b/>
          <w:bCs/>
          <w:sz w:val="32"/>
          <w:szCs w:val="32"/>
        </w:rPr>
        <w:t>.</w:t>
      </w:r>
      <w:r w:rsidRPr="007714A5">
        <w:rPr>
          <w:rFonts w:ascii="仿宋" w:eastAsia="仿宋" w:hAnsi="仿宋" w:hint="eastAsia"/>
          <w:b/>
          <w:bCs/>
          <w:sz w:val="32"/>
          <w:szCs w:val="32"/>
        </w:rPr>
        <w:t>统筹后勤保障，确保校园安全。</w:t>
      </w:r>
      <w:r w:rsidRPr="007714A5">
        <w:rPr>
          <w:rFonts w:ascii="仿宋" w:eastAsia="仿宋" w:hAnsi="仿宋" w:hint="eastAsia"/>
          <w:sz w:val="32"/>
          <w:szCs w:val="32"/>
        </w:rPr>
        <w:t>幼儿园始终将安全放在首位，以确保每一个孩子都能在一个安全、健康的环境中快乐成长。学年</w:t>
      </w:r>
      <w:r w:rsidRPr="007714A5">
        <w:rPr>
          <w:rFonts w:ascii="仿宋" w:eastAsia="仿宋" w:hAnsi="仿宋"/>
          <w:sz w:val="32"/>
          <w:szCs w:val="32"/>
        </w:rPr>
        <w:t>初</w:t>
      </w:r>
      <w:r w:rsidRPr="007714A5">
        <w:rPr>
          <w:rFonts w:ascii="仿宋" w:eastAsia="仿宋" w:hAnsi="仿宋" w:hint="eastAsia"/>
          <w:sz w:val="32"/>
          <w:szCs w:val="32"/>
        </w:rPr>
        <w:t>，幼儿园成立了新的安全工作领导小组。以园长为第一责任人，并和教职工逐级签订安全责任书。聘用正规保安人员五名，确保园内安全。制定各级各类安全预案，组织安全演练。各部门协调联动，明确安全责任，做到时时安全，事事安全。</w:t>
      </w:r>
    </w:p>
    <w:p w14:paraId="293F3F38" w14:textId="02DAE74A" w:rsidR="00AB6024" w:rsidRPr="007714A5" w:rsidRDefault="007714A5" w:rsidP="007714A5">
      <w:pPr>
        <w:autoSpaceDE w:val="0"/>
        <w:spacing w:line="600" w:lineRule="exact"/>
        <w:ind w:firstLineChars="200" w:firstLine="643"/>
        <w:rPr>
          <w:rFonts w:ascii="仿宋" w:eastAsia="仿宋" w:hAnsi="仿宋"/>
          <w:sz w:val="32"/>
          <w:szCs w:val="32"/>
        </w:rPr>
      </w:pPr>
      <w:r w:rsidRPr="007714A5">
        <w:rPr>
          <w:rFonts w:ascii="仿宋" w:eastAsia="仿宋" w:hAnsi="仿宋" w:hint="eastAsia"/>
          <w:b/>
          <w:bCs/>
          <w:sz w:val="32"/>
          <w:szCs w:val="32"/>
        </w:rPr>
        <w:t>9</w:t>
      </w:r>
      <w:r w:rsidRPr="007714A5">
        <w:rPr>
          <w:rFonts w:ascii="仿宋" w:eastAsia="仿宋" w:hAnsi="仿宋"/>
          <w:b/>
          <w:bCs/>
          <w:sz w:val="32"/>
          <w:szCs w:val="32"/>
        </w:rPr>
        <w:t>.</w:t>
      </w:r>
      <w:r w:rsidRPr="007714A5">
        <w:rPr>
          <w:rFonts w:ascii="仿宋" w:eastAsia="仿宋" w:hAnsi="仿宋" w:hint="eastAsia"/>
          <w:b/>
          <w:bCs/>
          <w:sz w:val="32"/>
          <w:szCs w:val="32"/>
        </w:rPr>
        <w:t>增进亲子沟通，家园携手共育。</w:t>
      </w:r>
      <w:r w:rsidRPr="007714A5">
        <w:rPr>
          <w:rFonts w:ascii="仿宋" w:eastAsia="仿宋" w:hAnsi="仿宋" w:hint="eastAsia"/>
          <w:sz w:val="32"/>
          <w:szCs w:val="32"/>
        </w:rPr>
        <w:t>家园合作即家庭与幼儿园以沟通为基础，相互配合、合力育人的一种教育形式，对幼儿的健康成长，家长</w:t>
      </w:r>
      <w:proofErr w:type="gramStart"/>
      <w:r w:rsidRPr="007714A5">
        <w:rPr>
          <w:rFonts w:ascii="仿宋" w:eastAsia="仿宋" w:hAnsi="仿宋" w:hint="eastAsia"/>
          <w:sz w:val="32"/>
          <w:szCs w:val="32"/>
        </w:rPr>
        <w:t>教合水平</w:t>
      </w:r>
      <w:proofErr w:type="gramEnd"/>
      <w:r w:rsidRPr="007714A5">
        <w:rPr>
          <w:rFonts w:ascii="仿宋" w:eastAsia="仿宋" w:hAnsi="仿宋" w:hint="eastAsia"/>
          <w:sz w:val="32"/>
          <w:szCs w:val="32"/>
        </w:rPr>
        <w:t>的提高以及幼儿园教育环境的优化都有着重要的意义。我园开展形式多样、丰富多彩的活动，促进了家长与孩子共同学习，共同进步。</w:t>
      </w:r>
    </w:p>
    <w:p w14:paraId="7A691950" w14:textId="77777777" w:rsidR="00AB6024" w:rsidRDefault="003A089D" w:rsidP="007714A5">
      <w:pPr>
        <w:spacing w:line="600" w:lineRule="exact"/>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2CFD0754" w14:textId="77777777" w:rsidR="00AB6024" w:rsidRDefault="003A089D" w:rsidP="007714A5">
      <w:pPr>
        <w:spacing w:line="60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eastAsia="仿宋_GB2312" w:hAnsi="仿宋_GB2312" w:cs="仿宋_GB2312"/>
          <w:sz w:val="32"/>
        </w:rPr>
        <w:t>95分，等级为优，设置绩效目标19个，实际完成18个，具体情况如下：</w:t>
      </w:r>
    </w:p>
    <w:p w14:paraId="020EDF56"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w:t>
      </w:r>
      <w:proofErr w:type="gramStart"/>
      <w:r>
        <w:rPr>
          <w:rFonts w:ascii="仿宋_GB2312" w:eastAsia="仿宋_GB2312" w:hAnsi="仿宋_GB2312" w:cs="仿宋_GB2312"/>
          <w:b/>
          <w:sz w:val="32"/>
        </w:rPr>
        <w:t>一</w:t>
      </w:r>
      <w:proofErr w:type="gramEnd"/>
      <w:r>
        <w:rPr>
          <w:rFonts w:ascii="仿宋_GB2312" w:eastAsia="仿宋_GB2312" w:hAnsi="仿宋_GB2312" w:cs="仿宋_GB2312"/>
          <w:b/>
          <w:sz w:val="32"/>
        </w:rPr>
        <w:t>) 一般性支出情况</w:t>
      </w:r>
    </w:p>
    <w:p w14:paraId="0F9A941A"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1、一般性支出情况</w:t>
      </w:r>
    </w:p>
    <w:p w14:paraId="38306338"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1)“三公”经费控制率</w:t>
      </w:r>
      <w:r>
        <w:rPr>
          <w:rFonts w:ascii="仿宋" w:eastAsia="仿宋" w:hAnsi="仿宋" w:cs="仿宋"/>
          <w:sz w:val="32"/>
        </w:rPr>
        <w:t>(%)，目标值0，完成值0</w:t>
      </w:r>
      <w:r>
        <w:rPr>
          <w:rFonts w:ascii="仿宋" w:eastAsia="仿宋" w:hAnsi="仿宋" w:hint="eastAsia"/>
          <w:sz w:val="32"/>
          <w:szCs w:val="32"/>
        </w:rPr>
        <w:t>，分值</w:t>
      </w:r>
      <w:r>
        <w:rPr>
          <w:rFonts w:ascii="仿宋" w:eastAsia="仿宋" w:hAnsi="仿宋" w:cs="仿宋"/>
          <w:sz w:val="32"/>
        </w:rPr>
        <w:t>2，</w:t>
      </w:r>
      <w:r>
        <w:rPr>
          <w:rFonts w:ascii="仿宋" w:eastAsia="仿宋" w:hAnsi="仿宋" w:cs="仿宋"/>
          <w:sz w:val="32"/>
        </w:rPr>
        <w:lastRenderedPageBreak/>
        <w:t>得分2</w:t>
      </w:r>
      <w:r>
        <w:rPr>
          <w:rFonts w:ascii="仿宋" w:eastAsia="仿宋" w:hAnsi="仿宋" w:hint="eastAsia"/>
          <w:sz w:val="32"/>
          <w:szCs w:val="32"/>
        </w:rPr>
        <w:t>。</w:t>
      </w:r>
    </w:p>
    <w:p w14:paraId="335B278C"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2)“三公”经费违规使用次数</w:t>
      </w:r>
      <w:r>
        <w:rPr>
          <w:rFonts w:ascii="仿宋" w:eastAsia="仿宋" w:hAnsi="仿宋" w:cs="仿宋"/>
          <w:sz w:val="32"/>
        </w:rPr>
        <w:t>(次)，目标值0，完成值0</w:t>
      </w:r>
      <w:r>
        <w:rPr>
          <w:rFonts w:ascii="仿宋" w:eastAsia="仿宋" w:hAnsi="仿宋" w:hint="eastAsia"/>
          <w:sz w:val="32"/>
          <w:szCs w:val="32"/>
        </w:rPr>
        <w:t>，分值</w:t>
      </w:r>
      <w:r>
        <w:rPr>
          <w:rFonts w:ascii="仿宋" w:eastAsia="仿宋" w:hAnsi="仿宋" w:cs="仿宋"/>
          <w:sz w:val="32"/>
        </w:rPr>
        <w:t>2，得分2</w:t>
      </w:r>
      <w:r>
        <w:rPr>
          <w:rFonts w:ascii="仿宋" w:eastAsia="仿宋" w:hAnsi="仿宋" w:hint="eastAsia"/>
          <w:sz w:val="32"/>
          <w:szCs w:val="32"/>
        </w:rPr>
        <w:t>。</w:t>
      </w:r>
    </w:p>
    <w:p w14:paraId="4B08F548"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3)会议费、差旅费超标准使用次数</w:t>
      </w:r>
      <w:r>
        <w:rPr>
          <w:rFonts w:ascii="仿宋" w:eastAsia="仿宋" w:hAnsi="仿宋" w:cs="仿宋"/>
          <w:sz w:val="32"/>
        </w:rPr>
        <w:t>(次)，目标值0，完成值0</w:t>
      </w:r>
      <w:r>
        <w:rPr>
          <w:rFonts w:ascii="仿宋" w:eastAsia="仿宋" w:hAnsi="仿宋" w:hint="eastAsia"/>
          <w:sz w:val="32"/>
          <w:szCs w:val="32"/>
        </w:rPr>
        <w:t>，分值</w:t>
      </w:r>
      <w:r>
        <w:rPr>
          <w:rFonts w:ascii="仿宋" w:eastAsia="仿宋" w:hAnsi="仿宋" w:cs="仿宋"/>
          <w:sz w:val="32"/>
        </w:rPr>
        <w:t>2，得分2</w:t>
      </w:r>
      <w:r>
        <w:rPr>
          <w:rFonts w:ascii="仿宋" w:eastAsia="仿宋" w:hAnsi="仿宋" w:hint="eastAsia"/>
          <w:sz w:val="32"/>
          <w:szCs w:val="32"/>
        </w:rPr>
        <w:t>。</w:t>
      </w:r>
    </w:p>
    <w:p w14:paraId="31B6B9AD"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(三) 成本指标</w:t>
      </w:r>
    </w:p>
    <w:p w14:paraId="49FDF89D"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1、经济成本指标</w:t>
      </w:r>
    </w:p>
    <w:p w14:paraId="2F3785EA"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1)全年基本支出</w:t>
      </w:r>
      <w:r>
        <w:rPr>
          <w:rFonts w:ascii="仿宋" w:eastAsia="仿宋" w:hAnsi="仿宋" w:cs="仿宋"/>
          <w:sz w:val="32"/>
        </w:rPr>
        <w:t>(万元)，目标值1399.45，完成值1810.57</w:t>
      </w:r>
      <w:r>
        <w:rPr>
          <w:rFonts w:ascii="仿宋" w:eastAsia="仿宋" w:hAnsi="仿宋" w:hint="eastAsia"/>
          <w:sz w:val="32"/>
          <w:szCs w:val="32"/>
        </w:rPr>
        <w:t>，分值</w:t>
      </w:r>
      <w:r>
        <w:rPr>
          <w:rFonts w:ascii="仿宋" w:eastAsia="仿宋" w:hAnsi="仿宋" w:cs="仿宋"/>
          <w:sz w:val="32"/>
        </w:rPr>
        <w:t>2，得分0</w:t>
      </w:r>
      <w:r>
        <w:rPr>
          <w:rFonts w:ascii="仿宋" w:eastAsia="仿宋" w:hAnsi="仿宋" w:hint="eastAsia"/>
          <w:sz w:val="32"/>
          <w:szCs w:val="32"/>
        </w:rPr>
        <w:t>。</w:t>
      </w:r>
    </w:p>
    <w:p w14:paraId="0019248C"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2)教育管理及运行经费支出</w:t>
      </w:r>
      <w:r>
        <w:rPr>
          <w:rFonts w:ascii="仿宋" w:eastAsia="仿宋" w:hAnsi="仿宋" w:cs="仿宋"/>
          <w:sz w:val="32"/>
        </w:rPr>
        <w:t>(万元)，目标值314.25，完成值285</w:t>
      </w:r>
      <w:r>
        <w:rPr>
          <w:rFonts w:ascii="仿宋" w:eastAsia="仿宋" w:hAnsi="仿宋" w:hint="eastAsia"/>
          <w:sz w:val="32"/>
          <w:szCs w:val="32"/>
        </w:rPr>
        <w:t>，分值</w:t>
      </w:r>
      <w:r>
        <w:rPr>
          <w:rFonts w:ascii="仿宋" w:eastAsia="仿宋" w:hAnsi="仿宋" w:cs="仿宋"/>
          <w:sz w:val="32"/>
        </w:rPr>
        <w:t>2，得分2</w:t>
      </w:r>
      <w:r>
        <w:rPr>
          <w:rFonts w:ascii="仿宋" w:eastAsia="仿宋" w:hAnsi="仿宋" w:hint="eastAsia"/>
          <w:sz w:val="32"/>
          <w:szCs w:val="32"/>
        </w:rPr>
        <w:t>。</w:t>
      </w:r>
    </w:p>
    <w:p w14:paraId="5F9BCDB9"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3)校园安全专项经费支出</w:t>
      </w:r>
      <w:r>
        <w:rPr>
          <w:rFonts w:ascii="仿宋" w:eastAsia="仿宋" w:hAnsi="仿宋" w:cs="仿宋"/>
          <w:sz w:val="32"/>
        </w:rPr>
        <w:t>(万元)，目标值38.40，完成值38.4</w:t>
      </w:r>
      <w:r>
        <w:rPr>
          <w:rFonts w:ascii="仿宋" w:eastAsia="仿宋" w:hAnsi="仿宋" w:hint="eastAsia"/>
          <w:sz w:val="32"/>
          <w:szCs w:val="32"/>
        </w:rPr>
        <w:t>，分值</w:t>
      </w:r>
      <w:r>
        <w:rPr>
          <w:rFonts w:ascii="仿宋" w:eastAsia="仿宋" w:hAnsi="仿宋" w:cs="仿宋"/>
          <w:sz w:val="32"/>
        </w:rPr>
        <w:t>2，得分2</w:t>
      </w:r>
      <w:r>
        <w:rPr>
          <w:rFonts w:ascii="仿宋" w:eastAsia="仿宋" w:hAnsi="仿宋" w:hint="eastAsia"/>
          <w:sz w:val="32"/>
          <w:szCs w:val="32"/>
        </w:rPr>
        <w:t>。</w:t>
      </w:r>
    </w:p>
    <w:p w14:paraId="77301B41"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4)提前下达2023年学前生均公用经费</w:t>
      </w:r>
      <w:proofErr w:type="gramStart"/>
      <w:r>
        <w:rPr>
          <w:rFonts w:ascii="仿宋_GB2312" w:eastAsia="仿宋_GB2312" w:hAnsi="仿宋_GB2312" w:cs="仿宋_GB2312"/>
          <w:sz w:val="32"/>
        </w:rPr>
        <w:t>省级奖补资金</w:t>
      </w:r>
      <w:proofErr w:type="gramEnd"/>
      <w:r>
        <w:rPr>
          <w:rFonts w:ascii="仿宋_GB2312" w:eastAsia="仿宋_GB2312" w:hAnsi="仿宋_GB2312" w:cs="仿宋_GB2312"/>
          <w:sz w:val="32"/>
        </w:rPr>
        <w:t>支出</w:t>
      </w:r>
      <w:r>
        <w:rPr>
          <w:rFonts w:ascii="仿宋" w:eastAsia="仿宋" w:hAnsi="仿宋" w:cs="仿宋"/>
          <w:sz w:val="32"/>
        </w:rPr>
        <w:t>(万元)，目标值13，完成值13</w:t>
      </w:r>
      <w:r>
        <w:rPr>
          <w:rFonts w:ascii="仿宋" w:eastAsia="仿宋" w:hAnsi="仿宋" w:hint="eastAsia"/>
          <w:sz w:val="32"/>
          <w:szCs w:val="32"/>
        </w:rPr>
        <w:t>，分值</w:t>
      </w:r>
      <w:r>
        <w:rPr>
          <w:rFonts w:ascii="仿宋" w:eastAsia="仿宋" w:hAnsi="仿宋" w:cs="仿宋"/>
          <w:sz w:val="32"/>
        </w:rPr>
        <w:t>2，得分2</w:t>
      </w:r>
      <w:r>
        <w:rPr>
          <w:rFonts w:ascii="仿宋" w:eastAsia="仿宋" w:hAnsi="仿宋" w:hint="eastAsia"/>
          <w:sz w:val="32"/>
          <w:szCs w:val="32"/>
        </w:rPr>
        <w:t>。</w:t>
      </w:r>
    </w:p>
    <w:p w14:paraId="0B928D6B" w14:textId="22E7AF24" w:rsidR="00AB6024" w:rsidRDefault="003A089D" w:rsidP="007714A5">
      <w:pPr>
        <w:spacing w:line="600" w:lineRule="exact"/>
        <w:ind w:leftChars="200" w:left="420"/>
        <w:rPr>
          <w:rFonts w:ascii="仿宋_GB2312" w:eastAsia="仿宋_GB2312" w:hAnsi="仿宋_GB2312" w:cs="仿宋_GB2312"/>
          <w:b/>
          <w:sz w:val="32"/>
        </w:rPr>
      </w:pPr>
      <w:r>
        <w:rPr>
          <w:rFonts w:ascii="仿宋_GB2312" w:eastAsia="仿宋_GB2312" w:hAnsi="仿宋_GB2312" w:cs="仿宋_GB2312"/>
          <w:b/>
          <w:sz w:val="32"/>
        </w:rPr>
        <w:t>2、社会成本指标</w:t>
      </w:r>
    </w:p>
    <w:p w14:paraId="2D36C6D5" w14:textId="6BC277D7" w:rsidR="007714A5" w:rsidRPr="007714A5" w:rsidRDefault="007714A5" w:rsidP="007714A5">
      <w:pPr>
        <w:spacing w:line="600" w:lineRule="exact"/>
        <w:ind w:leftChars="200" w:left="420"/>
        <w:rPr>
          <w:rFonts w:ascii="仿宋_GB2312" w:eastAsia="仿宋_GB2312" w:hAnsi="仿宋_GB2312" w:cs="仿宋_GB2312"/>
          <w:sz w:val="32"/>
        </w:rPr>
      </w:pPr>
      <w:r w:rsidRPr="007714A5">
        <w:rPr>
          <w:rFonts w:ascii="仿宋_GB2312" w:eastAsia="仿宋_GB2312" w:hAnsi="仿宋_GB2312" w:cs="仿宋_GB2312" w:hint="eastAsia"/>
          <w:sz w:val="32"/>
        </w:rPr>
        <w:t>无</w:t>
      </w:r>
    </w:p>
    <w:p w14:paraId="1047FEA4" w14:textId="120922D4" w:rsidR="00AB6024" w:rsidRDefault="003A089D" w:rsidP="007714A5">
      <w:pPr>
        <w:spacing w:line="600" w:lineRule="exact"/>
        <w:ind w:leftChars="200" w:left="420"/>
        <w:rPr>
          <w:rFonts w:ascii="仿宋_GB2312" w:eastAsia="仿宋_GB2312" w:hAnsi="仿宋_GB2312" w:cs="仿宋_GB2312"/>
          <w:b/>
          <w:sz w:val="32"/>
        </w:rPr>
      </w:pPr>
      <w:r>
        <w:rPr>
          <w:rFonts w:ascii="仿宋_GB2312" w:eastAsia="仿宋_GB2312" w:hAnsi="仿宋_GB2312" w:cs="仿宋_GB2312"/>
          <w:b/>
          <w:sz w:val="32"/>
        </w:rPr>
        <w:t>3、生态环境成本指标</w:t>
      </w:r>
    </w:p>
    <w:p w14:paraId="5BF21FB3" w14:textId="77777777" w:rsidR="007714A5" w:rsidRPr="007714A5" w:rsidRDefault="007714A5" w:rsidP="007714A5">
      <w:pPr>
        <w:spacing w:line="600" w:lineRule="exact"/>
        <w:ind w:leftChars="200" w:left="420"/>
        <w:rPr>
          <w:rFonts w:ascii="仿宋_GB2312" w:eastAsia="仿宋_GB2312" w:hAnsi="仿宋_GB2312" w:cs="仿宋_GB2312"/>
          <w:sz w:val="32"/>
        </w:rPr>
      </w:pPr>
      <w:r w:rsidRPr="007714A5">
        <w:rPr>
          <w:rFonts w:ascii="仿宋_GB2312" w:eastAsia="仿宋_GB2312" w:hAnsi="仿宋_GB2312" w:cs="仿宋_GB2312" w:hint="eastAsia"/>
          <w:sz w:val="32"/>
        </w:rPr>
        <w:t>无</w:t>
      </w:r>
    </w:p>
    <w:p w14:paraId="350098F8"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(二) 产出指标</w:t>
      </w:r>
    </w:p>
    <w:p w14:paraId="72F92F31"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1、数量指标</w:t>
      </w:r>
    </w:p>
    <w:p w14:paraId="5C94677B"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1)保障临时员人数</w:t>
      </w:r>
      <w:r>
        <w:rPr>
          <w:rFonts w:ascii="仿宋" w:eastAsia="仿宋" w:hAnsi="仿宋" w:cs="仿宋"/>
          <w:sz w:val="32"/>
        </w:rPr>
        <w:t>(人 )，目标值51，完成值53</w:t>
      </w:r>
      <w:r>
        <w:rPr>
          <w:rFonts w:ascii="仿宋" w:eastAsia="仿宋" w:hAnsi="仿宋" w:hint="eastAsia"/>
          <w:sz w:val="32"/>
          <w:szCs w:val="32"/>
        </w:rPr>
        <w:t>，分值</w:t>
      </w:r>
      <w:r>
        <w:rPr>
          <w:rFonts w:ascii="仿宋" w:eastAsia="仿宋" w:hAnsi="仿宋" w:cs="仿宋"/>
          <w:sz w:val="32"/>
        </w:rPr>
        <w:t>4，得分4</w:t>
      </w:r>
      <w:r>
        <w:rPr>
          <w:rFonts w:ascii="仿宋" w:eastAsia="仿宋" w:hAnsi="仿宋" w:hint="eastAsia"/>
          <w:sz w:val="32"/>
          <w:szCs w:val="32"/>
        </w:rPr>
        <w:t>。</w:t>
      </w:r>
    </w:p>
    <w:p w14:paraId="4452BD1D"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lastRenderedPageBreak/>
        <w:t>2)安保公司派驻保安人员数量</w:t>
      </w:r>
      <w:r>
        <w:rPr>
          <w:rFonts w:ascii="仿宋" w:eastAsia="仿宋" w:hAnsi="仿宋" w:cs="仿宋"/>
          <w:sz w:val="32"/>
        </w:rPr>
        <w:t>(人 )，目标值5，完成值5</w:t>
      </w:r>
      <w:r>
        <w:rPr>
          <w:rFonts w:ascii="仿宋" w:eastAsia="仿宋" w:hAnsi="仿宋" w:hint="eastAsia"/>
          <w:sz w:val="32"/>
          <w:szCs w:val="32"/>
        </w:rPr>
        <w:t>，分值</w:t>
      </w:r>
      <w:r>
        <w:rPr>
          <w:rFonts w:ascii="仿宋" w:eastAsia="仿宋" w:hAnsi="仿宋" w:cs="仿宋"/>
          <w:sz w:val="32"/>
        </w:rPr>
        <w:t>4，得分4</w:t>
      </w:r>
      <w:r>
        <w:rPr>
          <w:rFonts w:ascii="仿宋" w:eastAsia="仿宋" w:hAnsi="仿宋" w:hint="eastAsia"/>
          <w:sz w:val="32"/>
          <w:szCs w:val="32"/>
        </w:rPr>
        <w:t>。</w:t>
      </w:r>
    </w:p>
    <w:p w14:paraId="352DDCCC"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3)自聘保安、门卫数量</w:t>
      </w:r>
      <w:r>
        <w:rPr>
          <w:rFonts w:ascii="仿宋" w:eastAsia="仿宋" w:hAnsi="仿宋" w:cs="仿宋"/>
          <w:sz w:val="32"/>
        </w:rPr>
        <w:t>(人 )，目标值2，完成值2</w:t>
      </w:r>
      <w:r>
        <w:rPr>
          <w:rFonts w:ascii="仿宋" w:eastAsia="仿宋" w:hAnsi="仿宋" w:hint="eastAsia"/>
          <w:sz w:val="32"/>
          <w:szCs w:val="32"/>
        </w:rPr>
        <w:t>，分值</w:t>
      </w:r>
      <w:r>
        <w:rPr>
          <w:rFonts w:ascii="仿宋" w:eastAsia="仿宋" w:hAnsi="仿宋" w:cs="仿宋"/>
          <w:sz w:val="32"/>
        </w:rPr>
        <w:t>4，得分4</w:t>
      </w:r>
      <w:r>
        <w:rPr>
          <w:rFonts w:ascii="仿宋" w:eastAsia="仿宋" w:hAnsi="仿宋" w:hint="eastAsia"/>
          <w:sz w:val="32"/>
          <w:szCs w:val="32"/>
        </w:rPr>
        <w:t>。</w:t>
      </w:r>
    </w:p>
    <w:p w14:paraId="3B7C6117"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4)全年幼儿活动开展次数</w:t>
      </w:r>
      <w:r>
        <w:rPr>
          <w:rFonts w:ascii="仿宋" w:eastAsia="仿宋" w:hAnsi="仿宋" w:cs="仿宋"/>
          <w:sz w:val="32"/>
        </w:rPr>
        <w:t>(次)，目标值20，完成值22</w:t>
      </w:r>
      <w:r>
        <w:rPr>
          <w:rFonts w:ascii="仿宋" w:eastAsia="仿宋" w:hAnsi="仿宋" w:hint="eastAsia"/>
          <w:sz w:val="32"/>
          <w:szCs w:val="32"/>
        </w:rPr>
        <w:t>，分值</w:t>
      </w:r>
      <w:r>
        <w:rPr>
          <w:rFonts w:ascii="仿宋" w:eastAsia="仿宋" w:hAnsi="仿宋" w:cs="仿宋"/>
          <w:sz w:val="32"/>
        </w:rPr>
        <w:t>5，得分5</w:t>
      </w:r>
      <w:r>
        <w:rPr>
          <w:rFonts w:ascii="仿宋" w:eastAsia="仿宋" w:hAnsi="仿宋" w:hint="eastAsia"/>
          <w:sz w:val="32"/>
          <w:szCs w:val="32"/>
        </w:rPr>
        <w:t>。</w:t>
      </w:r>
    </w:p>
    <w:p w14:paraId="2DA5872C"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2、质量指标</w:t>
      </w:r>
    </w:p>
    <w:p w14:paraId="423F7854"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1)安全事故发生率</w:t>
      </w:r>
      <w:r>
        <w:rPr>
          <w:rFonts w:ascii="仿宋" w:eastAsia="仿宋" w:hAnsi="仿宋" w:cs="仿宋"/>
          <w:sz w:val="32"/>
        </w:rPr>
        <w:t>(%)，目标值0，完成值0</w:t>
      </w:r>
      <w:r>
        <w:rPr>
          <w:rFonts w:ascii="仿宋" w:eastAsia="仿宋" w:hAnsi="仿宋" w:hint="eastAsia"/>
          <w:sz w:val="32"/>
          <w:szCs w:val="32"/>
        </w:rPr>
        <w:t>，分值</w:t>
      </w:r>
      <w:r>
        <w:rPr>
          <w:rFonts w:ascii="仿宋" w:eastAsia="仿宋" w:hAnsi="仿宋" w:cs="仿宋"/>
          <w:sz w:val="32"/>
        </w:rPr>
        <w:t>5，得分5</w:t>
      </w:r>
      <w:r>
        <w:rPr>
          <w:rFonts w:ascii="仿宋" w:eastAsia="仿宋" w:hAnsi="仿宋" w:hint="eastAsia"/>
          <w:sz w:val="32"/>
          <w:szCs w:val="32"/>
        </w:rPr>
        <w:t>。</w:t>
      </w:r>
    </w:p>
    <w:p w14:paraId="17F80416"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2)临时员社会保障率</w:t>
      </w:r>
      <w:r>
        <w:rPr>
          <w:rFonts w:ascii="仿宋" w:eastAsia="仿宋" w:hAnsi="仿宋" w:cs="仿宋"/>
          <w:sz w:val="32"/>
        </w:rPr>
        <w:t>(%)，目标值100，完成值100</w:t>
      </w:r>
      <w:r>
        <w:rPr>
          <w:rFonts w:ascii="仿宋" w:eastAsia="仿宋" w:hAnsi="仿宋" w:hint="eastAsia"/>
          <w:sz w:val="32"/>
          <w:szCs w:val="32"/>
        </w:rPr>
        <w:t>，分值</w:t>
      </w:r>
      <w:r>
        <w:rPr>
          <w:rFonts w:ascii="仿宋" w:eastAsia="仿宋" w:hAnsi="仿宋" w:cs="仿宋"/>
          <w:sz w:val="32"/>
        </w:rPr>
        <w:t>4，得分4</w:t>
      </w:r>
      <w:r>
        <w:rPr>
          <w:rFonts w:ascii="仿宋" w:eastAsia="仿宋" w:hAnsi="仿宋" w:hint="eastAsia"/>
          <w:sz w:val="32"/>
          <w:szCs w:val="32"/>
        </w:rPr>
        <w:t>。</w:t>
      </w:r>
    </w:p>
    <w:p w14:paraId="20C1841B"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3)幼儿健康检查总体合格率</w:t>
      </w:r>
      <w:r>
        <w:rPr>
          <w:rFonts w:ascii="仿宋" w:eastAsia="仿宋" w:hAnsi="仿宋" w:cs="仿宋"/>
          <w:sz w:val="32"/>
        </w:rPr>
        <w:t>(%)，目标值91，完成值91.16</w:t>
      </w:r>
      <w:r>
        <w:rPr>
          <w:rFonts w:ascii="仿宋" w:eastAsia="仿宋" w:hAnsi="仿宋" w:hint="eastAsia"/>
          <w:sz w:val="32"/>
          <w:szCs w:val="32"/>
        </w:rPr>
        <w:t>，分值</w:t>
      </w:r>
      <w:r>
        <w:rPr>
          <w:rFonts w:ascii="仿宋" w:eastAsia="仿宋" w:hAnsi="仿宋" w:cs="仿宋"/>
          <w:sz w:val="32"/>
        </w:rPr>
        <w:t>5，得分5</w:t>
      </w:r>
      <w:r>
        <w:rPr>
          <w:rFonts w:ascii="仿宋" w:eastAsia="仿宋" w:hAnsi="仿宋" w:hint="eastAsia"/>
          <w:sz w:val="32"/>
          <w:szCs w:val="32"/>
        </w:rPr>
        <w:t>。</w:t>
      </w:r>
    </w:p>
    <w:p w14:paraId="3AF5B78E"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4)安保人</w:t>
      </w:r>
      <w:proofErr w:type="gramStart"/>
      <w:r>
        <w:rPr>
          <w:rFonts w:ascii="仿宋_GB2312" w:eastAsia="仿宋_GB2312" w:hAnsi="仿宋_GB2312" w:cs="仿宋_GB2312"/>
          <w:sz w:val="32"/>
        </w:rPr>
        <w:t>员专业</w:t>
      </w:r>
      <w:proofErr w:type="gramEnd"/>
      <w:r>
        <w:rPr>
          <w:rFonts w:ascii="仿宋_GB2312" w:eastAsia="仿宋_GB2312" w:hAnsi="仿宋_GB2312" w:cs="仿宋_GB2312"/>
          <w:sz w:val="32"/>
        </w:rPr>
        <w:t>合格率</w:t>
      </w:r>
      <w:r>
        <w:rPr>
          <w:rFonts w:ascii="仿宋" w:eastAsia="仿宋" w:hAnsi="仿宋" w:cs="仿宋"/>
          <w:sz w:val="32"/>
        </w:rPr>
        <w:t>(%)，目标值100，完成值100</w:t>
      </w:r>
      <w:r>
        <w:rPr>
          <w:rFonts w:ascii="仿宋" w:eastAsia="仿宋" w:hAnsi="仿宋" w:hint="eastAsia"/>
          <w:sz w:val="32"/>
          <w:szCs w:val="32"/>
        </w:rPr>
        <w:t>，分值</w:t>
      </w:r>
      <w:r>
        <w:rPr>
          <w:rFonts w:ascii="仿宋" w:eastAsia="仿宋" w:hAnsi="仿宋" w:cs="仿宋"/>
          <w:sz w:val="32"/>
        </w:rPr>
        <w:t>3，得分3</w:t>
      </w:r>
      <w:r>
        <w:rPr>
          <w:rFonts w:ascii="仿宋" w:eastAsia="仿宋" w:hAnsi="仿宋" w:hint="eastAsia"/>
          <w:sz w:val="32"/>
          <w:szCs w:val="32"/>
        </w:rPr>
        <w:t>。</w:t>
      </w:r>
    </w:p>
    <w:p w14:paraId="7F8FA1D1"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3、时效指标</w:t>
      </w:r>
    </w:p>
    <w:p w14:paraId="443FC9F5"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1)完成时限</w:t>
      </w:r>
      <w:r>
        <w:rPr>
          <w:rFonts w:ascii="仿宋" w:eastAsia="仿宋" w:hAnsi="仿宋" w:cs="仿宋"/>
          <w:sz w:val="32"/>
        </w:rPr>
        <w:t>(</w:t>
      </w:r>
      <w:proofErr w:type="gramStart"/>
      <w:r>
        <w:rPr>
          <w:rFonts w:ascii="仿宋" w:eastAsia="仿宋" w:hAnsi="仿宋" w:cs="仿宋"/>
          <w:sz w:val="32"/>
        </w:rPr>
        <w:t>个</w:t>
      </w:r>
      <w:proofErr w:type="gramEnd"/>
      <w:r>
        <w:rPr>
          <w:rFonts w:ascii="仿宋" w:eastAsia="仿宋" w:hAnsi="仿宋" w:cs="仿宋"/>
          <w:sz w:val="32"/>
        </w:rPr>
        <w:t>月)，目标值12，完成值12</w:t>
      </w:r>
      <w:r>
        <w:rPr>
          <w:rFonts w:ascii="仿宋" w:eastAsia="仿宋" w:hAnsi="仿宋" w:hint="eastAsia"/>
          <w:sz w:val="32"/>
          <w:szCs w:val="32"/>
        </w:rPr>
        <w:t>，分值</w:t>
      </w:r>
      <w:r>
        <w:rPr>
          <w:rFonts w:ascii="仿宋" w:eastAsia="仿宋" w:hAnsi="仿宋" w:cs="仿宋"/>
          <w:sz w:val="32"/>
        </w:rPr>
        <w:t>2，得分2</w:t>
      </w:r>
      <w:r>
        <w:rPr>
          <w:rFonts w:ascii="仿宋" w:eastAsia="仿宋" w:hAnsi="仿宋" w:hint="eastAsia"/>
          <w:sz w:val="32"/>
          <w:szCs w:val="32"/>
        </w:rPr>
        <w:t>。</w:t>
      </w:r>
    </w:p>
    <w:p w14:paraId="5E339FBB"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(四) 效益指标</w:t>
      </w:r>
    </w:p>
    <w:p w14:paraId="7D83C011" w14:textId="72B6FAA7" w:rsidR="00AB6024" w:rsidRDefault="003A089D" w:rsidP="007714A5">
      <w:pPr>
        <w:spacing w:line="600" w:lineRule="exact"/>
        <w:ind w:leftChars="200" w:left="420"/>
        <w:rPr>
          <w:rFonts w:ascii="仿宋_GB2312" w:eastAsia="仿宋_GB2312" w:hAnsi="仿宋_GB2312" w:cs="仿宋_GB2312"/>
          <w:b/>
          <w:sz w:val="32"/>
        </w:rPr>
      </w:pPr>
      <w:r>
        <w:rPr>
          <w:rFonts w:ascii="仿宋_GB2312" w:eastAsia="仿宋_GB2312" w:hAnsi="仿宋_GB2312" w:cs="仿宋_GB2312"/>
          <w:b/>
          <w:sz w:val="32"/>
        </w:rPr>
        <w:t>1、经济效益指标</w:t>
      </w:r>
    </w:p>
    <w:p w14:paraId="70BAD6B2" w14:textId="761237F3" w:rsidR="007714A5" w:rsidRDefault="007714A5" w:rsidP="007714A5">
      <w:pPr>
        <w:spacing w:line="600" w:lineRule="exact"/>
        <w:ind w:leftChars="200" w:left="420"/>
        <w:rPr>
          <w:rFonts w:ascii="仿宋" w:eastAsia="仿宋" w:hAnsi="仿宋"/>
          <w:sz w:val="32"/>
          <w:szCs w:val="32"/>
        </w:rPr>
      </w:pPr>
      <w:r w:rsidRPr="007714A5">
        <w:rPr>
          <w:rFonts w:ascii="仿宋_GB2312" w:eastAsia="仿宋_GB2312" w:hAnsi="仿宋_GB2312" w:cs="仿宋_GB2312" w:hint="eastAsia"/>
          <w:sz w:val="32"/>
        </w:rPr>
        <w:t>无</w:t>
      </w:r>
    </w:p>
    <w:p w14:paraId="426C4509"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2、社会效益指标</w:t>
      </w:r>
    </w:p>
    <w:p w14:paraId="4EA143A9"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1)全年开展学前教育宣传、早教进社区等活动的受益人数</w:t>
      </w:r>
      <w:r>
        <w:rPr>
          <w:rFonts w:ascii="仿宋" w:eastAsia="仿宋" w:hAnsi="仿宋" w:cs="仿宋"/>
          <w:sz w:val="32"/>
        </w:rPr>
        <w:lastRenderedPageBreak/>
        <w:t>(人次)，目标值700，完成值733</w:t>
      </w:r>
      <w:r>
        <w:rPr>
          <w:rFonts w:ascii="仿宋" w:eastAsia="仿宋" w:hAnsi="仿宋" w:hint="eastAsia"/>
          <w:sz w:val="32"/>
          <w:szCs w:val="32"/>
        </w:rPr>
        <w:t>，分值</w:t>
      </w:r>
      <w:r>
        <w:rPr>
          <w:rFonts w:ascii="仿宋" w:eastAsia="仿宋" w:hAnsi="仿宋" w:cs="仿宋"/>
          <w:sz w:val="32"/>
        </w:rPr>
        <w:t>20，得分20</w:t>
      </w:r>
      <w:r>
        <w:rPr>
          <w:rFonts w:ascii="仿宋" w:eastAsia="仿宋" w:hAnsi="仿宋" w:hint="eastAsia"/>
          <w:sz w:val="32"/>
          <w:szCs w:val="32"/>
        </w:rPr>
        <w:t>。</w:t>
      </w:r>
    </w:p>
    <w:p w14:paraId="1BAD789F"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sz w:val="32"/>
        </w:rPr>
        <w:t>2)市直综治平安考评通过率</w:t>
      </w:r>
      <w:r>
        <w:rPr>
          <w:rFonts w:ascii="仿宋" w:eastAsia="仿宋" w:hAnsi="仿宋" w:cs="仿宋"/>
          <w:sz w:val="32"/>
        </w:rPr>
        <w:t>(%)，目标值100，完成值100</w:t>
      </w:r>
      <w:r>
        <w:rPr>
          <w:rFonts w:ascii="仿宋" w:eastAsia="仿宋" w:hAnsi="仿宋" w:hint="eastAsia"/>
          <w:sz w:val="32"/>
          <w:szCs w:val="32"/>
        </w:rPr>
        <w:t>，分值</w:t>
      </w:r>
      <w:r>
        <w:rPr>
          <w:rFonts w:ascii="仿宋" w:eastAsia="仿宋" w:hAnsi="仿宋" w:cs="仿宋"/>
          <w:sz w:val="32"/>
        </w:rPr>
        <w:t>10，得分10</w:t>
      </w:r>
      <w:r>
        <w:rPr>
          <w:rFonts w:ascii="仿宋" w:eastAsia="仿宋" w:hAnsi="仿宋" w:hint="eastAsia"/>
          <w:sz w:val="32"/>
          <w:szCs w:val="32"/>
        </w:rPr>
        <w:t>。</w:t>
      </w:r>
    </w:p>
    <w:p w14:paraId="68F93783" w14:textId="33F94DBA" w:rsidR="00AB6024" w:rsidRDefault="003A089D" w:rsidP="007714A5">
      <w:pPr>
        <w:spacing w:line="600" w:lineRule="exact"/>
        <w:ind w:leftChars="200" w:left="420"/>
        <w:rPr>
          <w:rFonts w:ascii="仿宋_GB2312" w:eastAsia="仿宋_GB2312" w:hAnsi="仿宋_GB2312" w:cs="仿宋_GB2312"/>
          <w:b/>
          <w:sz w:val="32"/>
        </w:rPr>
      </w:pPr>
      <w:r>
        <w:rPr>
          <w:rFonts w:ascii="仿宋_GB2312" w:eastAsia="仿宋_GB2312" w:hAnsi="仿宋_GB2312" w:cs="仿宋_GB2312"/>
          <w:b/>
          <w:sz w:val="32"/>
        </w:rPr>
        <w:t>3、生态效益指标</w:t>
      </w:r>
    </w:p>
    <w:p w14:paraId="7E27BA80" w14:textId="60C2D2A8" w:rsidR="007714A5" w:rsidRDefault="007714A5" w:rsidP="007714A5">
      <w:pPr>
        <w:spacing w:line="600" w:lineRule="exact"/>
        <w:ind w:leftChars="200" w:left="420"/>
        <w:rPr>
          <w:rFonts w:ascii="仿宋" w:eastAsia="仿宋" w:hAnsi="仿宋"/>
          <w:sz w:val="32"/>
          <w:szCs w:val="32"/>
        </w:rPr>
      </w:pPr>
      <w:r w:rsidRPr="007714A5">
        <w:rPr>
          <w:rFonts w:ascii="仿宋_GB2312" w:eastAsia="仿宋_GB2312" w:hAnsi="仿宋_GB2312" w:cs="仿宋_GB2312" w:hint="eastAsia"/>
          <w:sz w:val="32"/>
        </w:rPr>
        <w:t>无</w:t>
      </w:r>
    </w:p>
    <w:p w14:paraId="3BD38EEE"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(五) 满意度指标</w:t>
      </w:r>
    </w:p>
    <w:p w14:paraId="3E1F2158" w14:textId="77777777" w:rsidR="00AB6024" w:rsidRDefault="003A089D" w:rsidP="007714A5">
      <w:pPr>
        <w:spacing w:line="600" w:lineRule="exact"/>
        <w:ind w:leftChars="200" w:left="420"/>
        <w:rPr>
          <w:rFonts w:ascii="仿宋" w:eastAsia="仿宋" w:hAnsi="仿宋"/>
          <w:sz w:val="32"/>
          <w:szCs w:val="32"/>
        </w:rPr>
      </w:pPr>
      <w:r>
        <w:rPr>
          <w:rFonts w:ascii="仿宋_GB2312" w:eastAsia="仿宋_GB2312" w:hAnsi="仿宋_GB2312" w:cs="仿宋_GB2312"/>
          <w:b/>
          <w:sz w:val="32"/>
        </w:rPr>
        <w:t>1、服务对象满意度指标</w:t>
      </w:r>
    </w:p>
    <w:p w14:paraId="30F8EE0E" w14:textId="2D18554B" w:rsidR="00AB6024" w:rsidRDefault="003A089D" w:rsidP="007714A5">
      <w:pPr>
        <w:spacing w:line="600" w:lineRule="exact"/>
        <w:ind w:leftChars="200" w:left="420"/>
        <w:rPr>
          <w:rFonts w:ascii="仿宋" w:eastAsia="仿宋" w:hAnsi="仿宋"/>
          <w:b/>
          <w:color w:val="FF0000"/>
          <w:sz w:val="32"/>
          <w:szCs w:val="32"/>
        </w:rPr>
      </w:pPr>
      <w:r>
        <w:rPr>
          <w:rFonts w:ascii="仿宋_GB2312" w:eastAsia="仿宋_GB2312" w:hAnsi="仿宋_GB2312" w:cs="仿宋_GB2312"/>
          <w:sz w:val="32"/>
        </w:rPr>
        <w:t>1)学生家长对幼儿园工作的满意率</w:t>
      </w:r>
      <w:r>
        <w:rPr>
          <w:rFonts w:ascii="仿宋" w:eastAsia="仿宋" w:hAnsi="仿宋" w:cs="仿宋"/>
          <w:sz w:val="32"/>
        </w:rPr>
        <w:t>(%)，目标值99，完成值99.88</w:t>
      </w:r>
      <w:r>
        <w:rPr>
          <w:rFonts w:ascii="仿宋" w:eastAsia="仿宋" w:hAnsi="仿宋" w:hint="eastAsia"/>
          <w:sz w:val="32"/>
          <w:szCs w:val="32"/>
        </w:rPr>
        <w:t>，分值</w:t>
      </w:r>
      <w:r>
        <w:rPr>
          <w:rFonts w:ascii="仿宋" w:eastAsia="仿宋" w:hAnsi="仿宋" w:cs="仿宋"/>
          <w:sz w:val="32"/>
        </w:rPr>
        <w:t>10，得分10</w:t>
      </w:r>
      <w:r>
        <w:rPr>
          <w:rFonts w:ascii="仿宋" w:eastAsia="仿宋" w:hAnsi="仿宋" w:hint="eastAsia"/>
          <w:sz w:val="32"/>
          <w:szCs w:val="32"/>
        </w:rPr>
        <w:t>。</w:t>
      </w:r>
    </w:p>
    <w:p w14:paraId="58D15A2A" w14:textId="77777777" w:rsidR="00AB6024" w:rsidRDefault="003A089D" w:rsidP="007714A5">
      <w:pPr>
        <w:spacing w:line="600" w:lineRule="exact"/>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0490378D" w14:textId="77777777" w:rsidR="007714A5" w:rsidRDefault="007714A5" w:rsidP="007714A5">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2BAFCB47" w14:textId="6E2BC66C" w:rsidR="007714A5" w:rsidRDefault="007714A5" w:rsidP="007714A5">
      <w:pPr>
        <w:ind w:firstLineChars="196" w:firstLine="627"/>
        <w:rPr>
          <w:rFonts w:ascii="黑体" w:eastAsia="黑体" w:hAnsi="黑体" w:cs="仿宋"/>
          <w:kern w:val="0"/>
          <w:sz w:val="32"/>
          <w:szCs w:val="32"/>
        </w:rPr>
      </w:pPr>
      <w:r>
        <w:rPr>
          <w:rFonts w:ascii="仿宋" w:eastAsia="仿宋" w:hAnsi="仿宋" w:hint="eastAsia"/>
          <w:sz w:val="32"/>
          <w:szCs w:val="32"/>
        </w:rPr>
        <w:t>1</w:t>
      </w:r>
      <w:r>
        <w:rPr>
          <w:rFonts w:ascii="仿宋" w:eastAsia="仿宋" w:hAnsi="仿宋" w:cs="仿宋"/>
          <w:sz w:val="32"/>
        </w:rPr>
        <w:t xml:space="preserve">. </w:t>
      </w:r>
      <w:r w:rsidR="00C876EB" w:rsidRPr="00C876EB">
        <w:rPr>
          <w:rFonts w:ascii="仿宋" w:eastAsia="仿宋" w:hAnsi="仿宋" w:cs="仿宋" w:hint="eastAsia"/>
          <w:sz w:val="32"/>
        </w:rPr>
        <w:t>年初，基本支出预算为1399.450万元，年中追加了249.65万元，因此</w:t>
      </w:r>
      <w:r w:rsidR="00C876EB">
        <w:rPr>
          <w:rFonts w:ascii="仿宋" w:eastAsia="仿宋" w:hAnsi="仿宋" w:cs="仿宋" w:hint="eastAsia"/>
          <w:sz w:val="32"/>
        </w:rPr>
        <w:t>年末</w:t>
      </w:r>
      <w:r w:rsidR="00C876EB" w:rsidRPr="00C876EB">
        <w:rPr>
          <w:rFonts w:ascii="仿宋" w:eastAsia="仿宋" w:hAnsi="仿宋" w:cs="仿宋" w:hint="eastAsia"/>
          <w:sz w:val="32"/>
        </w:rPr>
        <w:t>未能完成绩效目标。</w:t>
      </w:r>
    </w:p>
    <w:p w14:paraId="12163F55" w14:textId="32FAA597" w:rsidR="007714A5" w:rsidRPr="00CF23E5" w:rsidRDefault="007714A5" w:rsidP="007714A5">
      <w:pPr>
        <w:ind w:firstLineChars="196" w:firstLine="627"/>
        <w:rPr>
          <w:rFonts w:ascii="黑体" w:eastAsia="黑体" w:hAnsi="黑体" w:cs="仿宋"/>
          <w:kern w:val="0"/>
          <w:sz w:val="32"/>
          <w:szCs w:val="32"/>
        </w:rPr>
      </w:pPr>
      <w:r>
        <w:rPr>
          <w:rFonts w:ascii="仿宋" w:eastAsia="仿宋" w:hAnsi="仿宋" w:hint="eastAsia"/>
          <w:sz w:val="32"/>
          <w:szCs w:val="32"/>
        </w:rPr>
        <w:t>2</w:t>
      </w:r>
      <w:r>
        <w:rPr>
          <w:rFonts w:ascii="仿宋" w:eastAsia="仿宋" w:hAnsi="仿宋" w:cs="仿宋"/>
          <w:sz w:val="32"/>
        </w:rPr>
        <w:t xml:space="preserve">. </w:t>
      </w:r>
      <w:r w:rsidR="00C876EB">
        <w:rPr>
          <w:rFonts w:ascii="仿宋" w:eastAsia="仿宋" w:hAnsi="仿宋" w:cs="仿宋" w:hint="eastAsia"/>
          <w:sz w:val="32"/>
        </w:rPr>
        <w:t>“教育管理及运行”</w:t>
      </w:r>
      <w:r>
        <w:rPr>
          <w:rFonts w:ascii="仿宋" w:eastAsia="仿宋" w:hAnsi="仿宋" w:cs="仿宋"/>
          <w:sz w:val="32"/>
        </w:rPr>
        <w:t>项目资金总体支出率为90.69%，支出进度</w:t>
      </w:r>
      <w:r w:rsidR="00C876EB">
        <w:rPr>
          <w:rFonts w:ascii="仿宋" w:eastAsia="仿宋" w:hAnsi="仿宋" w:cs="仿宋" w:hint="eastAsia"/>
          <w:sz w:val="32"/>
        </w:rPr>
        <w:t>还</w:t>
      </w:r>
      <w:r>
        <w:rPr>
          <w:rFonts w:ascii="仿宋" w:eastAsia="仿宋" w:hAnsi="仿宋" w:cs="仿宋"/>
          <w:sz w:val="32"/>
        </w:rPr>
        <w:t>不够理想；科室间沟</w:t>
      </w:r>
      <w:proofErr w:type="gramStart"/>
      <w:r>
        <w:rPr>
          <w:rFonts w:ascii="仿宋" w:eastAsia="仿宋" w:hAnsi="仿宋" w:cs="仿宋"/>
          <w:sz w:val="32"/>
        </w:rPr>
        <w:t>通协调</w:t>
      </w:r>
      <w:proofErr w:type="gramEnd"/>
      <w:r>
        <w:rPr>
          <w:rFonts w:ascii="仿宋" w:eastAsia="仿宋" w:hAnsi="仿宋" w:cs="仿宋"/>
          <w:sz w:val="32"/>
        </w:rPr>
        <w:t>仍需加强</w:t>
      </w:r>
      <w:r>
        <w:rPr>
          <w:rFonts w:ascii="仿宋" w:eastAsia="仿宋" w:hAnsi="仿宋" w:cs="仿宋" w:hint="eastAsia"/>
          <w:sz w:val="32"/>
        </w:rPr>
        <w:t>。</w:t>
      </w:r>
    </w:p>
    <w:p w14:paraId="7A885FDD" w14:textId="77777777" w:rsidR="007714A5" w:rsidRDefault="007714A5" w:rsidP="007714A5">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5CD2A622" w14:textId="051A32FF" w:rsidR="007714A5" w:rsidRDefault="007714A5" w:rsidP="007714A5">
      <w:pPr>
        <w:ind w:firstLineChars="196" w:firstLine="627"/>
        <w:rPr>
          <w:rFonts w:ascii="黑体" w:eastAsia="黑体" w:hAnsi="黑体" w:cs="仿宋"/>
          <w:kern w:val="0"/>
          <w:sz w:val="32"/>
          <w:szCs w:val="32"/>
        </w:rPr>
      </w:pPr>
      <w:r>
        <w:rPr>
          <w:rFonts w:ascii="仿宋" w:eastAsia="仿宋" w:hAnsi="仿宋" w:hint="eastAsia"/>
          <w:sz w:val="32"/>
          <w:szCs w:val="32"/>
        </w:rPr>
        <w:t>1</w:t>
      </w:r>
      <w:r>
        <w:rPr>
          <w:rFonts w:ascii="仿宋" w:eastAsia="仿宋" w:hAnsi="仿宋" w:cs="仿宋"/>
          <w:sz w:val="32"/>
        </w:rPr>
        <w:t>. 在制定</w:t>
      </w:r>
      <w:r w:rsidR="00C876EB">
        <w:rPr>
          <w:rFonts w:ascii="仿宋" w:eastAsia="仿宋" w:hAnsi="仿宋" w:cs="仿宋" w:hint="eastAsia"/>
          <w:sz w:val="32"/>
        </w:rPr>
        <w:t>基本支出</w:t>
      </w:r>
      <w:r>
        <w:rPr>
          <w:rFonts w:ascii="仿宋" w:eastAsia="仿宋" w:hAnsi="仿宋" w:cs="仿宋"/>
          <w:sz w:val="32"/>
        </w:rPr>
        <w:t>成本目标时，还需集思广益，提高预见性，充分考虑本单位的实际情况</w:t>
      </w:r>
      <w:r w:rsidR="00C876EB">
        <w:rPr>
          <w:rFonts w:ascii="仿宋" w:eastAsia="仿宋" w:hAnsi="仿宋" w:cs="仿宋" w:hint="eastAsia"/>
          <w:sz w:val="32"/>
        </w:rPr>
        <w:t>和财政预算追加的情况</w:t>
      </w:r>
      <w:r>
        <w:rPr>
          <w:rFonts w:ascii="仿宋" w:eastAsia="仿宋" w:hAnsi="仿宋" w:cs="仿宋"/>
          <w:sz w:val="32"/>
        </w:rPr>
        <w:t>，并制定切实可行的量化指标,使各类指标既能控制项目资金支出，又能促进单位业务发展。</w:t>
      </w:r>
    </w:p>
    <w:p w14:paraId="183C4224" w14:textId="77777777" w:rsidR="007714A5" w:rsidRPr="00CF23E5" w:rsidRDefault="007714A5" w:rsidP="007714A5">
      <w:pPr>
        <w:ind w:firstLineChars="196" w:firstLine="627"/>
        <w:rPr>
          <w:rFonts w:ascii="黑体" w:eastAsia="黑体" w:hAnsi="黑体" w:cs="仿宋"/>
          <w:kern w:val="0"/>
          <w:sz w:val="32"/>
          <w:szCs w:val="32"/>
        </w:rPr>
      </w:pPr>
      <w:r>
        <w:rPr>
          <w:rFonts w:ascii="仿宋" w:eastAsia="仿宋" w:hAnsi="仿宋" w:hint="eastAsia"/>
          <w:sz w:val="32"/>
          <w:szCs w:val="32"/>
        </w:rPr>
        <w:t>2</w:t>
      </w:r>
      <w:r>
        <w:rPr>
          <w:rFonts w:ascii="仿宋" w:eastAsia="仿宋" w:hAnsi="仿宋" w:cs="仿宋"/>
          <w:sz w:val="32"/>
        </w:rPr>
        <w:t>. 贯彻《3～6岁儿童学习与发展指南》，立足园本，整体规划，不断提高幼儿园软硬件水平。加强部门间的沟通</w:t>
      </w:r>
      <w:r>
        <w:rPr>
          <w:rFonts w:ascii="仿宋" w:eastAsia="仿宋" w:hAnsi="仿宋" w:cs="仿宋"/>
          <w:sz w:val="32"/>
        </w:rPr>
        <w:lastRenderedPageBreak/>
        <w:t>协调，争取来年按工作计划，圆满完成项目支出各项指标。</w:t>
      </w:r>
    </w:p>
    <w:p w14:paraId="5AC2261C" w14:textId="00670D71" w:rsidR="007714A5" w:rsidRDefault="007714A5" w:rsidP="007714A5">
      <w:pPr>
        <w:ind w:firstLineChars="196" w:firstLine="627"/>
        <w:rPr>
          <w:rFonts w:ascii="仿宋" w:eastAsia="仿宋" w:hAnsi="仿宋" w:cs="仿宋"/>
          <w:sz w:val="32"/>
        </w:rPr>
      </w:pPr>
    </w:p>
    <w:p w14:paraId="0C7B5A08" w14:textId="77777777" w:rsidR="00C876EB" w:rsidRPr="00CF23E5" w:rsidRDefault="00C876EB" w:rsidP="007714A5">
      <w:pPr>
        <w:ind w:firstLineChars="196" w:firstLine="627"/>
        <w:rPr>
          <w:rFonts w:ascii="仿宋" w:eastAsia="仿宋" w:hAnsi="仿宋" w:cs="仿宋"/>
          <w:sz w:val="32"/>
        </w:rPr>
      </w:pPr>
    </w:p>
    <w:p w14:paraId="39FAE0D7" w14:textId="77777777" w:rsidR="00C876EB" w:rsidRPr="00CF23E5" w:rsidRDefault="00C876EB" w:rsidP="00C876EB">
      <w:pPr>
        <w:wordWrap w:val="0"/>
        <w:ind w:firstLineChars="196" w:firstLine="627"/>
        <w:jc w:val="right"/>
        <w:rPr>
          <w:rFonts w:ascii="仿宋" w:eastAsia="仿宋" w:hAnsi="仿宋" w:cs="仿宋"/>
          <w:sz w:val="32"/>
        </w:rPr>
      </w:pPr>
      <w:r w:rsidRPr="00CF23E5">
        <w:rPr>
          <w:rFonts w:ascii="仿宋" w:eastAsia="仿宋" w:hAnsi="仿宋" w:cs="仿宋" w:hint="eastAsia"/>
          <w:sz w:val="32"/>
        </w:rPr>
        <w:t>宁德市机关幼儿园</w:t>
      </w:r>
      <w:r>
        <w:rPr>
          <w:rFonts w:ascii="仿宋" w:eastAsia="仿宋" w:hAnsi="仿宋" w:cs="仿宋" w:hint="eastAsia"/>
          <w:sz w:val="32"/>
        </w:rPr>
        <w:t xml:space="preserve"> </w:t>
      </w:r>
      <w:r>
        <w:rPr>
          <w:rFonts w:ascii="仿宋" w:eastAsia="仿宋" w:hAnsi="仿宋" w:cs="仿宋"/>
          <w:sz w:val="32"/>
        </w:rPr>
        <w:t xml:space="preserve"> </w:t>
      </w:r>
    </w:p>
    <w:p w14:paraId="689074F1" w14:textId="788DC469" w:rsidR="00C876EB" w:rsidRPr="00CF23E5" w:rsidRDefault="00C876EB" w:rsidP="00C876EB">
      <w:pPr>
        <w:wordWrap w:val="0"/>
        <w:ind w:firstLineChars="196" w:firstLine="627"/>
        <w:jc w:val="right"/>
        <w:rPr>
          <w:rFonts w:ascii="仿宋" w:eastAsia="仿宋" w:hAnsi="仿宋" w:cs="仿宋"/>
          <w:sz w:val="32"/>
        </w:rPr>
      </w:pPr>
      <w:r w:rsidRPr="00CF23E5">
        <w:rPr>
          <w:rFonts w:ascii="仿宋" w:eastAsia="仿宋" w:hAnsi="仿宋" w:cs="仿宋" w:hint="eastAsia"/>
          <w:sz w:val="32"/>
        </w:rPr>
        <w:t>2</w:t>
      </w:r>
      <w:r w:rsidRPr="00CF23E5">
        <w:rPr>
          <w:rFonts w:ascii="仿宋" w:eastAsia="仿宋" w:hAnsi="仿宋" w:cs="仿宋"/>
          <w:sz w:val="32"/>
        </w:rPr>
        <w:t>024</w:t>
      </w:r>
      <w:r w:rsidRPr="00CF23E5">
        <w:rPr>
          <w:rFonts w:ascii="仿宋" w:eastAsia="仿宋" w:hAnsi="仿宋" w:cs="仿宋" w:hint="eastAsia"/>
          <w:sz w:val="32"/>
        </w:rPr>
        <w:t>年1月</w:t>
      </w:r>
      <w:r>
        <w:rPr>
          <w:rFonts w:ascii="仿宋" w:eastAsia="仿宋" w:hAnsi="仿宋" w:cs="仿宋"/>
          <w:sz w:val="32"/>
        </w:rPr>
        <w:t>24</w:t>
      </w:r>
      <w:r w:rsidRPr="00CF23E5">
        <w:rPr>
          <w:rFonts w:ascii="仿宋" w:eastAsia="仿宋" w:hAnsi="仿宋" w:cs="仿宋" w:hint="eastAsia"/>
          <w:sz w:val="32"/>
        </w:rPr>
        <w:t>日</w:t>
      </w:r>
      <w:r>
        <w:rPr>
          <w:rFonts w:ascii="仿宋" w:eastAsia="仿宋" w:hAnsi="仿宋" w:cs="仿宋" w:hint="eastAsia"/>
          <w:sz w:val="32"/>
        </w:rPr>
        <w:t xml:space="preserve"> </w:t>
      </w:r>
      <w:r>
        <w:rPr>
          <w:rFonts w:ascii="仿宋" w:eastAsia="仿宋" w:hAnsi="仿宋" w:cs="仿宋"/>
          <w:sz w:val="32"/>
        </w:rPr>
        <w:t xml:space="preserve"> </w:t>
      </w:r>
    </w:p>
    <w:p w14:paraId="39DAB849" w14:textId="77777777" w:rsidR="00AB6024" w:rsidRPr="00C876EB" w:rsidRDefault="00AB6024" w:rsidP="007714A5">
      <w:pPr>
        <w:spacing w:line="600" w:lineRule="exact"/>
        <w:ind w:left="840" w:firstLine="420"/>
      </w:pPr>
    </w:p>
    <w:sectPr w:rsidR="00AB6024" w:rsidRPr="00C876E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0BCC" w14:textId="77777777" w:rsidR="009910E6" w:rsidRDefault="009910E6">
      <w:r>
        <w:separator/>
      </w:r>
    </w:p>
  </w:endnote>
  <w:endnote w:type="continuationSeparator" w:id="0">
    <w:p w14:paraId="3075D4B6" w14:textId="77777777" w:rsidR="009910E6" w:rsidRDefault="0099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0F801" w14:textId="77777777" w:rsidR="00AB6024" w:rsidRDefault="003A089D">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50F71967" w14:textId="77777777" w:rsidR="00AB6024" w:rsidRDefault="00AB6024">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618F0" w14:textId="77777777" w:rsidR="009910E6" w:rsidRDefault="009910E6">
      <w:r>
        <w:separator/>
      </w:r>
    </w:p>
  </w:footnote>
  <w:footnote w:type="continuationSeparator" w:id="0">
    <w:p w14:paraId="1BD5D7ED" w14:textId="77777777" w:rsidR="009910E6" w:rsidRDefault="00991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GZmNTY2MGQ0ZjI4ZDRiZGFiYjkzMjdjYzY5NzZjOTgifQ=="/>
  </w:docVars>
  <w:rsids>
    <w:rsidRoot w:val="71776F75"/>
    <w:rsid w:val="003A089D"/>
    <w:rsid w:val="004243F7"/>
    <w:rsid w:val="007714A5"/>
    <w:rsid w:val="009910E6"/>
    <w:rsid w:val="00AB6024"/>
    <w:rsid w:val="00C876EB"/>
    <w:rsid w:val="00D62F73"/>
    <w:rsid w:val="07FB4740"/>
    <w:rsid w:val="35F966DB"/>
    <w:rsid w:val="412D21C1"/>
    <w:rsid w:val="43790164"/>
    <w:rsid w:val="469952ED"/>
    <w:rsid w:val="4C4238F7"/>
    <w:rsid w:val="58C90448"/>
    <w:rsid w:val="71776F75"/>
    <w:rsid w:val="77715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9730F"/>
  <w15:docId w15:val="{5363395F-97C1-444B-833A-A592A23CD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a4">
    <w:name w:val="header"/>
    <w:basedOn w:val="a"/>
    <w:link w:val="a5"/>
    <w:rsid w:val="004243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4243F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575</Words>
  <Characters>3283</Characters>
  <Application>Microsoft Office Word</Application>
  <DocSecurity>0</DocSecurity>
  <Lines>27</Lines>
  <Paragraphs>7</Paragraphs>
  <ScaleCrop>false</ScaleCrop>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86176</dc:creator>
  <cp:lastModifiedBy>Lenovo</cp:lastModifiedBy>
  <cp:revision>2</cp:revision>
  <dcterms:created xsi:type="dcterms:W3CDTF">2024-01-24T05:13:00Z</dcterms:created>
  <dcterms:modified xsi:type="dcterms:W3CDTF">2024-01-24T05:13:00Z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D14FDDD7BC7D46C7A05C7CAAD5D36872</vt:lpwstr>
  </property>
</Properties>
</file>