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default"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2023年11月福安师范附小三个项目意向公开及询价公告</w:t>
      </w:r>
    </w:p>
    <w:p>
      <w:pPr>
        <w:widowControl/>
        <w:shd w:val="clear" w:color="auto" w:fill="FFFFFF"/>
        <w:spacing w:line="500" w:lineRule="exact"/>
        <w:ind w:firstLine="354" w:firstLineChars="147"/>
        <w:jc w:val="left"/>
        <w:rPr>
          <w:rFonts w:hint="default" w:ascii="仿宋" w:hAnsi="仿宋" w:eastAsia="仿宋"/>
          <w:b/>
          <w:kern w:val="0"/>
          <w:sz w:val="24"/>
          <w:lang w:val="en-US" w:eastAsia="zh-CN"/>
        </w:rPr>
      </w:pPr>
      <w:r>
        <w:rPr>
          <w:rFonts w:hint="eastAsia" w:ascii="仿宋" w:hAnsi="仿宋" w:eastAsia="仿宋"/>
          <w:b/>
          <w:kern w:val="0"/>
          <w:sz w:val="24"/>
          <w:lang w:val="en-US" w:eastAsia="zh-CN"/>
        </w:rPr>
        <w:t>一、采购项目说明</w:t>
      </w:r>
    </w:p>
    <w:p>
      <w:pPr>
        <w:rPr>
          <w:rFonts w:hint="eastAsia"/>
          <w:lang w:val="en-US" w:eastAsia="zh-CN"/>
        </w:rPr>
      </w:pPr>
    </w:p>
    <w:tbl>
      <w:tblPr>
        <w:tblStyle w:val="3"/>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93"/>
        <w:gridCol w:w="3013"/>
        <w:gridCol w:w="750"/>
        <w:gridCol w:w="850"/>
        <w:gridCol w:w="725"/>
        <w:gridCol w:w="77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1293"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采购项目名称</w:t>
            </w:r>
          </w:p>
        </w:tc>
        <w:tc>
          <w:tcPr>
            <w:tcW w:w="3013"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采购项目需求概况</w:t>
            </w:r>
          </w:p>
        </w:tc>
        <w:tc>
          <w:tcPr>
            <w:tcW w:w="750"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中标方式</w:t>
            </w:r>
          </w:p>
        </w:tc>
        <w:tc>
          <w:tcPr>
            <w:tcW w:w="850"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预算金额</w:t>
            </w:r>
          </w:p>
        </w:tc>
        <w:tc>
          <w:tcPr>
            <w:tcW w:w="725" w:type="dxa"/>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意向公开时间</w:t>
            </w:r>
          </w:p>
        </w:tc>
        <w:tc>
          <w:tcPr>
            <w:tcW w:w="775"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询价时间</w:t>
            </w:r>
          </w:p>
        </w:tc>
        <w:tc>
          <w:tcPr>
            <w:tcW w:w="888"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投标书截止时间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93"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教室空调的配套辅材项目</w:t>
            </w:r>
          </w:p>
        </w:tc>
        <w:tc>
          <w:tcPr>
            <w:tcW w:w="3013"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49间教室空调项目的配套辅材包括铜管、耗材、安装费等，每个班级从班级中央天花机位置到外机的铜管约12米左右，要与校方安排的空调的供应商对接，保证设备的安全和合理运行，并验收合格。</w:t>
            </w:r>
          </w:p>
        </w:tc>
        <w:tc>
          <w:tcPr>
            <w:tcW w:w="750"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询价比选</w:t>
            </w:r>
          </w:p>
        </w:tc>
        <w:tc>
          <w:tcPr>
            <w:tcW w:w="850"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5.88万</w:t>
            </w:r>
          </w:p>
        </w:tc>
        <w:tc>
          <w:tcPr>
            <w:tcW w:w="725" w:type="dxa"/>
            <w:vMerge w:val="restart"/>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2023.11.06- 2023.11.10</w:t>
            </w:r>
          </w:p>
        </w:tc>
        <w:tc>
          <w:tcPr>
            <w:tcW w:w="775" w:type="dxa"/>
            <w:vMerge w:val="restart"/>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2023.11.10- 2023.11.16</w:t>
            </w:r>
          </w:p>
        </w:tc>
        <w:tc>
          <w:tcPr>
            <w:tcW w:w="888" w:type="dxa"/>
            <w:vMerge w:val="restart"/>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30" w:type="dxa"/>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93" w:type="dxa"/>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福安师范附小彩虹校园管理设备项目</w:t>
            </w:r>
          </w:p>
        </w:tc>
        <w:tc>
          <w:tcPr>
            <w:tcW w:w="3013"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彩虹校园管理系统含：评价仪、充电柜、班级评价系统、红领巾争章管理系统、红领巾争章管理系统、教师考评系统、学籍信息收集及排课系统</w:t>
            </w:r>
          </w:p>
          <w:p>
            <w:pPr>
              <w:rPr>
                <w:rFonts w:hint="eastAsia" w:ascii="仿宋_GB2312" w:hAnsi="仿宋_GB2312" w:eastAsia="仿宋_GB2312" w:cs="仿宋_GB2312"/>
                <w:sz w:val="24"/>
                <w:szCs w:val="24"/>
                <w:lang w:val="en-US" w:eastAsia="zh-CN"/>
              </w:rPr>
            </w:pPr>
          </w:p>
        </w:tc>
        <w:tc>
          <w:tcPr>
            <w:tcW w:w="750" w:type="dxa"/>
            <w:vAlign w:val="top"/>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询价比选</w:t>
            </w:r>
          </w:p>
        </w:tc>
        <w:tc>
          <w:tcPr>
            <w:tcW w:w="850"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14万</w:t>
            </w:r>
          </w:p>
        </w:tc>
        <w:tc>
          <w:tcPr>
            <w:tcW w:w="725" w:type="dxa"/>
            <w:vMerge w:val="continue"/>
          </w:tcPr>
          <w:p>
            <w:pPr>
              <w:rPr>
                <w:rFonts w:hint="eastAsia" w:ascii="仿宋_GB2312" w:hAnsi="仿宋_GB2312" w:eastAsia="仿宋_GB2312" w:cs="仿宋_GB2312"/>
                <w:sz w:val="24"/>
                <w:szCs w:val="24"/>
                <w:lang w:val="en-US" w:eastAsia="zh-CN"/>
              </w:rPr>
            </w:pPr>
          </w:p>
        </w:tc>
        <w:tc>
          <w:tcPr>
            <w:tcW w:w="775" w:type="dxa"/>
            <w:vMerge w:val="continue"/>
          </w:tcPr>
          <w:p>
            <w:pPr>
              <w:rPr>
                <w:rFonts w:hint="eastAsia" w:ascii="仿宋_GB2312" w:hAnsi="仿宋_GB2312" w:eastAsia="仿宋_GB2312" w:cs="仿宋_GB2312"/>
                <w:sz w:val="24"/>
                <w:szCs w:val="24"/>
                <w:lang w:val="en-US" w:eastAsia="zh-CN"/>
              </w:rPr>
            </w:pPr>
          </w:p>
        </w:tc>
        <w:tc>
          <w:tcPr>
            <w:tcW w:w="888" w:type="dxa"/>
            <w:vMerge w:val="continue"/>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530" w:type="dxa"/>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tc>
        <w:tc>
          <w:tcPr>
            <w:tcW w:w="1293"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体育场地开放急救设备项目</w:t>
            </w:r>
          </w:p>
          <w:p>
            <w:pPr>
              <w:rPr>
                <w:rFonts w:hint="eastAsia" w:ascii="仿宋_GB2312" w:hAnsi="仿宋_GB2312" w:eastAsia="仿宋_GB2312" w:cs="仿宋_GB2312"/>
                <w:sz w:val="24"/>
                <w:szCs w:val="24"/>
                <w:lang w:val="en-US" w:eastAsia="zh-CN"/>
              </w:rPr>
            </w:pPr>
          </w:p>
        </w:tc>
        <w:tc>
          <w:tcPr>
            <w:tcW w:w="3013"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采购AED自动除颤仪1台、心肺复苏仪1个、复苏气囊1个及设备安置箱1个，供应商需要配套进行全校教师的使用培训。</w:t>
            </w:r>
          </w:p>
        </w:tc>
        <w:tc>
          <w:tcPr>
            <w:tcW w:w="750" w:type="dxa"/>
            <w:vAlign w:val="top"/>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询价比选</w:t>
            </w:r>
          </w:p>
        </w:tc>
        <w:tc>
          <w:tcPr>
            <w:tcW w:w="850" w:type="dxa"/>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6万</w:t>
            </w:r>
          </w:p>
        </w:tc>
        <w:tc>
          <w:tcPr>
            <w:tcW w:w="725" w:type="dxa"/>
            <w:vMerge w:val="continue"/>
          </w:tcPr>
          <w:p>
            <w:pPr>
              <w:rPr>
                <w:rFonts w:hint="eastAsia" w:ascii="仿宋_GB2312" w:hAnsi="仿宋_GB2312" w:eastAsia="仿宋_GB2312" w:cs="仿宋_GB2312"/>
                <w:sz w:val="24"/>
                <w:szCs w:val="24"/>
                <w:lang w:val="en-US" w:eastAsia="zh-CN"/>
              </w:rPr>
            </w:pPr>
          </w:p>
        </w:tc>
        <w:tc>
          <w:tcPr>
            <w:tcW w:w="775" w:type="dxa"/>
            <w:vMerge w:val="continue"/>
          </w:tcPr>
          <w:p>
            <w:pPr>
              <w:rPr>
                <w:rFonts w:hint="eastAsia" w:ascii="仿宋_GB2312" w:hAnsi="仿宋_GB2312" w:eastAsia="仿宋_GB2312" w:cs="仿宋_GB2312"/>
                <w:sz w:val="24"/>
                <w:szCs w:val="24"/>
                <w:lang w:val="en-US" w:eastAsia="zh-CN"/>
              </w:rPr>
            </w:pPr>
          </w:p>
        </w:tc>
        <w:tc>
          <w:tcPr>
            <w:tcW w:w="888" w:type="dxa"/>
            <w:vMerge w:val="continue"/>
          </w:tcPr>
          <w:p>
            <w:pPr>
              <w:rPr>
                <w:rFonts w:hint="eastAsia" w:ascii="仿宋_GB2312" w:hAnsi="仿宋_GB2312" w:eastAsia="仿宋_GB2312" w:cs="仿宋_GB2312"/>
                <w:sz w:val="24"/>
                <w:szCs w:val="24"/>
                <w:lang w:val="en-US" w:eastAsia="zh-CN"/>
              </w:rPr>
            </w:pPr>
          </w:p>
        </w:tc>
      </w:tr>
    </w:tbl>
    <w:p>
      <w:pPr>
        <w:rPr>
          <w:rFonts w:hint="default" w:ascii="仿宋_GB2312" w:hAnsi="仿宋_GB2312" w:eastAsia="仿宋_GB2312" w:cs="仿宋_GB2312"/>
          <w:sz w:val="24"/>
          <w:szCs w:val="24"/>
          <w:lang w:val="en-US" w:eastAsia="zh-CN"/>
        </w:rPr>
      </w:pPr>
    </w:p>
    <w:p>
      <w:pPr>
        <w:widowControl/>
        <w:shd w:val="clear" w:color="auto" w:fill="FFFFFF"/>
        <w:spacing w:line="500" w:lineRule="exact"/>
        <w:ind w:firstLine="354" w:firstLineChars="147"/>
        <w:jc w:val="left"/>
        <w:rPr>
          <w:rFonts w:ascii="仿宋" w:hAnsi="仿宋" w:eastAsia="仿宋"/>
          <w:b/>
          <w:bCs/>
          <w:kern w:val="0"/>
          <w:sz w:val="24"/>
        </w:rPr>
      </w:pPr>
      <w:r>
        <w:rPr>
          <w:rFonts w:hint="eastAsia" w:ascii="仿宋" w:hAnsi="仿宋" w:eastAsia="仿宋"/>
          <w:b/>
          <w:kern w:val="0"/>
          <w:sz w:val="24"/>
          <w:lang w:val="en-US" w:eastAsia="zh-CN"/>
        </w:rPr>
        <w:t>二</w:t>
      </w:r>
      <w:r>
        <w:rPr>
          <w:rFonts w:hint="eastAsia" w:ascii="仿宋" w:hAnsi="仿宋" w:eastAsia="仿宋"/>
          <w:b/>
          <w:kern w:val="0"/>
          <w:sz w:val="24"/>
        </w:rPr>
        <w:t>、报价须知：</w:t>
      </w:r>
    </w:p>
    <w:p>
      <w:pPr>
        <w:widowControl/>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 拟报价的</w:t>
      </w:r>
      <w:r>
        <w:rPr>
          <w:rFonts w:hint="eastAsia" w:ascii="仿宋" w:hAnsi="仿宋" w:eastAsia="仿宋" w:cs="宋体"/>
          <w:kern w:val="0"/>
          <w:sz w:val="24"/>
          <w:lang w:val="en-US" w:eastAsia="zh-CN"/>
        </w:rPr>
        <w:t>各项目</w:t>
      </w:r>
      <w:r>
        <w:rPr>
          <w:rFonts w:hint="eastAsia" w:ascii="仿宋" w:hAnsi="仿宋" w:eastAsia="仿宋" w:cs="宋体"/>
          <w:kern w:val="0"/>
          <w:sz w:val="24"/>
        </w:rPr>
        <w:t>单位请在</w:t>
      </w:r>
      <w:r>
        <w:rPr>
          <w:rFonts w:ascii="仿宋" w:hAnsi="仿宋" w:eastAsia="仿宋" w:cs="宋体"/>
          <w:kern w:val="0"/>
          <w:sz w:val="24"/>
        </w:rPr>
        <w:t>202</w:t>
      </w:r>
      <w:r>
        <w:rPr>
          <w:rFonts w:hint="eastAsia" w:ascii="仿宋" w:hAnsi="仿宋" w:eastAsia="仿宋" w:cs="宋体"/>
          <w:kern w:val="0"/>
          <w:sz w:val="24"/>
        </w:rPr>
        <w:t>3年</w:t>
      </w:r>
      <w:r>
        <w:rPr>
          <w:rFonts w:hint="eastAsia" w:ascii="仿宋" w:hAnsi="仿宋" w:eastAsia="仿宋" w:cs="宋体"/>
          <w:kern w:val="0"/>
          <w:sz w:val="24"/>
          <w:lang w:val="en-US" w:eastAsia="zh-CN"/>
        </w:rPr>
        <w:t>11</w:t>
      </w:r>
      <w:r>
        <w:rPr>
          <w:rFonts w:hint="eastAsia" w:ascii="仿宋" w:hAnsi="仿宋" w:eastAsia="仿宋" w:cs="宋体"/>
          <w:kern w:val="0"/>
          <w:sz w:val="24"/>
        </w:rPr>
        <w:t>月</w:t>
      </w:r>
      <w:r>
        <w:rPr>
          <w:rFonts w:hint="eastAsia" w:ascii="仿宋" w:hAnsi="仿宋" w:eastAsia="仿宋" w:cs="宋体"/>
          <w:kern w:val="0"/>
          <w:sz w:val="24"/>
          <w:lang w:val="en-US" w:eastAsia="zh-CN"/>
        </w:rPr>
        <w:t>16</w:t>
      </w:r>
      <w:r>
        <w:rPr>
          <w:rFonts w:hint="eastAsia" w:ascii="仿宋" w:hAnsi="仿宋" w:eastAsia="仿宋" w:cs="宋体"/>
          <w:kern w:val="0"/>
          <w:sz w:val="24"/>
        </w:rPr>
        <w:t>日18:00前，向采购人做出一次性书面报价（综合报价）。本次报价的合同采用固定价格方式，除非另有规定，供应商所报单价和以细目总价填报的价格在合同实施期间应保持不变，均不受市场价格及政策性价格的调整而增减。</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 报价人如对本询价函进行报价，即表示认可采购人提出的上述要求，且在报价时间截止后不得撤回。</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 在符合采购需求的前提下，采购人将按照合理低价的原则（报价明显低于市场价的除外），以报价低的报价人作为成交报价人；该报价人的报价即为成交的合同价。</w:t>
      </w:r>
    </w:p>
    <w:p>
      <w:pPr>
        <w:widowControl/>
        <w:spacing w:line="40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4. 本次询价</w:t>
      </w:r>
      <w:r>
        <w:rPr>
          <w:rFonts w:hint="eastAsia" w:ascii="仿宋" w:hAnsi="仿宋" w:eastAsia="仿宋" w:cs="宋体"/>
          <w:kern w:val="0"/>
          <w:sz w:val="24"/>
          <w:lang w:val="en-US" w:eastAsia="zh-CN"/>
        </w:rPr>
        <w:t>各项</w:t>
      </w:r>
      <w:r>
        <w:rPr>
          <w:rFonts w:hint="eastAsia" w:ascii="仿宋" w:hAnsi="仿宋" w:eastAsia="仿宋" w:cs="宋体"/>
          <w:kern w:val="0"/>
          <w:sz w:val="24"/>
        </w:rPr>
        <w:t>只允许有一份报价方案，多方案、多报价的将不被接受。</w:t>
      </w:r>
    </w:p>
    <w:p>
      <w:pPr>
        <w:widowControl/>
        <w:shd w:val="clear" w:color="auto" w:fill="FFFFFF"/>
        <w:spacing w:line="500" w:lineRule="exact"/>
        <w:ind w:firstLine="354" w:firstLineChars="147"/>
        <w:jc w:val="left"/>
        <w:rPr>
          <w:rFonts w:ascii="仿宋" w:hAnsi="仿宋" w:eastAsia="仿宋"/>
          <w:b/>
          <w:kern w:val="0"/>
          <w:sz w:val="24"/>
        </w:rPr>
      </w:pPr>
      <w:r>
        <w:rPr>
          <w:rFonts w:hint="eastAsia" w:ascii="仿宋" w:hAnsi="仿宋" w:eastAsia="仿宋"/>
          <w:b/>
          <w:kern w:val="0"/>
          <w:sz w:val="24"/>
          <w:lang w:val="en-US" w:eastAsia="zh-CN"/>
        </w:rPr>
        <w:t>三</w:t>
      </w:r>
      <w:r>
        <w:rPr>
          <w:rFonts w:hint="eastAsia" w:ascii="仿宋" w:hAnsi="仿宋" w:eastAsia="仿宋"/>
          <w:b/>
          <w:kern w:val="0"/>
          <w:sz w:val="24"/>
        </w:rPr>
        <w:t>、付款方式</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收到发票后15日内付预付款，</w:t>
      </w:r>
      <w:r>
        <w:rPr>
          <w:rFonts w:hint="eastAsia" w:ascii="仿宋" w:hAnsi="仿宋" w:eastAsia="仿宋" w:cs="宋体"/>
          <w:color w:val="000000"/>
          <w:kern w:val="0"/>
          <w:sz w:val="24"/>
        </w:rPr>
        <w:t>按一次性支付。</w:t>
      </w:r>
    </w:p>
    <w:p>
      <w:pPr>
        <w:widowControl/>
        <w:shd w:val="clear" w:color="auto" w:fill="FFFFFF"/>
        <w:spacing w:line="500" w:lineRule="exact"/>
        <w:ind w:firstLine="354" w:firstLineChars="147"/>
        <w:jc w:val="left"/>
        <w:rPr>
          <w:rFonts w:ascii="仿宋" w:hAnsi="仿宋" w:eastAsia="仿宋"/>
          <w:b/>
          <w:kern w:val="0"/>
          <w:sz w:val="24"/>
        </w:rPr>
      </w:pPr>
      <w:r>
        <w:rPr>
          <w:rFonts w:hint="eastAsia" w:ascii="仿宋" w:hAnsi="仿宋" w:eastAsia="仿宋"/>
          <w:b/>
          <w:kern w:val="0"/>
          <w:sz w:val="24"/>
          <w:lang w:val="en-US" w:eastAsia="zh-CN"/>
        </w:rPr>
        <w:t>四</w:t>
      </w:r>
      <w:r>
        <w:rPr>
          <w:rFonts w:hint="eastAsia" w:ascii="仿宋" w:hAnsi="仿宋" w:eastAsia="仿宋"/>
          <w:b/>
          <w:kern w:val="0"/>
          <w:sz w:val="24"/>
        </w:rPr>
        <w:t>、编制报价函要求</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lang w:val="en-US" w:eastAsia="zh-CN"/>
        </w:rPr>
        <w:t>各项目</w:t>
      </w:r>
      <w:r>
        <w:rPr>
          <w:rFonts w:hint="eastAsia" w:ascii="仿宋" w:hAnsi="仿宋" w:eastAsia="仿宋" w:cs="宋体"/>
          <w:kern w:val="0"/>
          <w:sz w:val="24"/>
        </w:rPr>
        <w:t>报价函内需附以下资料复印件（加盖单位公章）：</w:t>
      </w:r>
      <w:r>
        <w:rPr>
          <w:rFonts w:ascii="仿宋" w:hAnsi="仿宋" w:eastAsia="仿宋" w:cs="宋体"/>
          <w:kern w:val="0"/>
          <w:sz w:val="24"/>
        </w:rPr>
        <w:t xml:space="preserve"> </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 营业执照副本（复印件加盖公章）</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 报价方案</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 报价人认为需要提交的其它材料。</w:t>
      </w:r>
    </w:p>
    <w:p>
      <w:pPr>
        <w:widowControl/>
        <w:shd w:val="clear" w:color="auto" w:fill="FFFFFF"/>
        <w:spacing w:line="500" w:lineRule="exact"/>
        <w:ind w:firstLine="354" w:firstLineChars="147"/>
        <w:jc w:val="left"/>
        <w:rPr>
          <w:rFonts w:ascii="仿宋" w:hAnsi="仿宋" w:eastAsia="仿宋"/>
          <w:b/>
          <w:kern w:val="0"/>
          <w:sz w:val="24"/>
        </w:rPr>
      </w:pPr>
      <w:r>
        <w:rPr>
          <w:rFonts w:hint="eastAsia" w:ascii="仿宋" w:hAnsi="仿宋" w:eastAsia="仿宋"/>
          <w:b/>
          <w:kern w:val="0"/>
          <w:sz w:val="24"/>
          <w:lang w:val="en-US" w:eastAsia="zh-CN"/>
        </w:rPr>
        <w:t>五</w:t>
      </w:r>
      <w:r>
        <w:rPr>
          <w:rFonts w:hint="eastAsia" w:ascii="仿宋" w:hAnsi="仿宋" w:eastAsia="仿宋"/>
          <w:b/>
          <w:kern w:val="0"/>
          <w:sz w:val="24"/>
        </w:rPr>
        <w:t>、其他事项</w:t>
      </w:r>
    </w:p>
    <w:p>
      <w:pPr>
        <w:widowControl/>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 本询价函中货币单位均为人民币。</w:t>
      </w:r>
    </w:p>
    <w:p>
      <w:pPr>
        <w:widowControl/>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2. </w:t>
      </w:r>
      <w:r>
        <w:rPr>
          <w:rFonts w:hint="eastAsia" w:ascii="仿宋" w:hAnsi="仿宋" w:eastAsia="仿宋" w:cs="宋体"/>
          <w:kern w:val="0"/>
          <w:sz w:val="24"/>
          <w:lang w:val="en-US" w:eastAsia="zh-CN"/>
        </w:rPr>
        <w:t>各</w:t>
      </w:r>
      <w:r>
        <w:rPr>
          <w:rFonts w:hint="eastAsia" w:ascii="仿宋" w:hAnsi="仿宋" w:eastAsia="仿宋" w:cs="宋体"/>
          <w:kern w:val="0"/>
          <w:sz w:val="24"/>
        </w:rPr>
        <w:t>报价供应商需对以下内容进行专项承诺，否则按无效投标处理：本项目为中选供应商须按照采购人</w:t>
      </w:r>
      <w:r>
        <w:rPr>
          <w:rFonts w:hint="eastAsia" w:ascii="仿宋" w:hAnsi="仿宋" w:eastAsia="仿宋" w:cs="宋体"/>
          <w:b/>
          <w:bCs/>
          <w:kern w:val="0"/>
          <w:sz w:val="24"/>
          <w:u w:val="single"/>
        </w:rPr>
        <w:t>福建省福安师范学校附属小学</w:t>
      </w:r>
      <w:r>
        <w:rPr>
          <w:rFonts w:hint="eastAsia" w:ascii="仿宋" w:hAnsi="仿宋" w:eastAsia="仿宋" w:cs="宋体"/>
          <w:kern w:val="0"/>
          <w:sz w:val="24"/>
        </w:rPr>
        <w:t>签订合同并开具等额正规税务发票。采购人根据采购的自身情况选择何时终止供应合同，中选人需无条件接受。</w:t>
      </w:r>
    </w:p>
    <w:p>
      <w:pPr>
        <w:widowControl/>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 报价人请于2023年</w:t>
      </w:r>
      <w:r>
        <w:rPr>
          <w:rFonts w:hint="eastAsia" w:ascii="仿宋" w:hAnsi="仿宋" w:eastAsia="仿宋" w:cs="宋体"/>
          <w:kern w:val="0"/>
          <w:sz w:val="24"/>
          <w:lang w:val="en-US" w:eastAsia="zh-CN"/>
        </w:rPr>
        <w:t>11</w:t>
      </w:r>
      <w:r>
        <w:rPr>
          <w:rFonts w:hint="eastAsia" w:ascii="仿宋" w:hAnsi="仿宋" w:eastAsia="仿宋" w:cs="宋体"/>
          <w:kern w:val="0"/>
          <w:sz w:val="24"/>
        </w:rPr>
        <w:t>月</w:t>
      </w:r>
      <w:r>
        <w:rPr>
          <w:rFonts w:hint="eastAsia" w:ascii="仿宋" w:hAnsi="仿宋" w:eastAsia="仿宋" w:cs="宋体"/>
          <w:kern w:val="0"/>
          <w:sz w:val="24"/>
          <w:lang w:val="en-US" w:eastAsia="zh-CN"/>
        </w:rPr>
        <w:t>16</w:t>
      </w:r>
      <w:r>
        <w:rPr>
          <w:rFonts w:hint="eastAsia" w:ascii="仿宋" w:hAnsi="仿宋" w:eastAsia="仿宋" w:cs="宋体"/>
          <w:kern w:val="0"/>
          <w:sz w:val="24"/>
        </w:rPr>
        <w:t>日下午18:00前，将报价函</w:t>
      </w:r>
      <w:r>
        <w:rPr>
          <w:rFonts w:hint="eastAsia" w:ascii="仿宋" w:hAnsi="仿宋" w:eastAsia="仿宋" w:cs="宋体"/>
          <w:kern w:val="0"/>
          <w:sz w:val="24"/>
          <w:lang w:val="en-US" w:eastAsia="zh-CN"/>
        </w:rPr>
        <w:t>密封</w:t>
      </w:r>
      <w:r>
        <w:rPr>
          <w:rFonts w:hint="eastAsia" w:ascii="仿宋" w:hAnsi="仿宋" w:eastAsia="仿宋" w:cs="宋体"/>
          <w:kern w:val="0"/>
          <w:sz w:val="24"/>
        </w:rPr>
        <w:t>送达福建省福安师范学校附属小学行政楼</w:t>
      </w:r>
      <w:r>
        <w:rPr>
          <w:rFonts w:hint="eastAsia" w:ascii="仿宋" w:hAnsi="仿宋" w:eastAsia="仿宋" w:cs="宋体"/>
          <w:kern w:val="0"/>
          <w:sz w:val="24"/>
          <w:lang w:val="en-US" w:eastAsia="zh-CN"/>
        </w:rPr>
        <w:t>三楼安全办</w:t>
      </w:r>
      <w:r>
        <w:rPr>
          <w:rFonts w:hint="eastAsia" w:ascii="仿宋" w:hAnsi="仿宋" w:eastAsia="仿宋" w:cs="宋体"/>
          <w:kern w:val="0"/>
          <w:sz w:val="24"/>
        </w:rPr>
        <w:t xml:space="preserve">办公室。 </w:t>
      </w:r>
    </w:p>
    <w:p>
      <w:pPr>
        <w:widowControl/>
        <w:spacing w:line="500" w:lineRule="exact"/>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rPr>
        <w:t xml:space="preserve">联系人： </w:t>
      </w:r>
      <w:r>
        <w:rPr>
          <w:rFonts w:hint="eastAsia" w:ascii="仿宋" w:hAnsi="仿宋" w:eastAsia="仿宋" w:cs="宋体"/>
          <w:kern w:val="0"/>
          <w:sz w:val="24"/>
          <w:lang w:val="en-US" w:eastAsia="zh-CN"/>
        </w:rPr>
        <w:t xml:space="preserve">陈华强       13515066058          </w:t>
      </w:r>
    </w:p>
    <w:p>
      <w:pPr>
        <w:widowControl/>
        <w:spacing w:line="500" w:lineRule="exact"/>
        <w:ind w:firstLine="480" w:firstLineChars="200"/>
      </w:pPr>
      <w:r>
        <w:rPr>
          <w:rFonts w:hint="eastAsia" w:ascii="仿宋" w:hAnsi="仿宋" w:eastAsia="仿宋" w:cs="宋体"/>
          <w:kern w:val="0"/>
          <w:sz w:val="24"/>
        </w:rPr>
        <w:t>4. 采购人如有进一步需要澄清的事项将于</w:t>
      </w:r>
      <w:r>
        <w:rPr>
          <w:rFonts w:ascii="仿宋" w:hAnsi="仿宋" w:eastAsia="仿宋" w:cs="宋体"/>
          <w:kern w:val="0"/>
          <w:sz w:val="24"/>
        </w:rPr>
        <w:t>202</w:t>
      </w:r>
      <w:r>
        <w:rPr>
          <w:rFonts w:hint="eastAsia" w:ascii="仿宋" w:hAnsi="仿宋" w:eastAsia="仿宋" w:cs="宋体"/>
          <w:kern w:val="0"/>
          <w:sz w:val="24"/>
        </w:rPr>
        <w:t>3年</w:t>
      </w:r>
      <w:r>
        <w:rPr>
          <w:rFonts w:hint="eastAsia" w:ascii="仿宋" w:hAnsi="仿宋" w:eastAsia="仿宋" w:cs="宋体"/>
          <w:kern w:val="0"/>
          <w:sz w:val="24"/>
          <w:lang w:val="en-US" w:eastAsia="zh-CN"/>
        </w:rPr>
        <w:t>11</w:t>
      </w:r>
      <w:r>
        <w:rPr>
          <w:rFonts w:hint="eastAsia" w:ascii="仿宋" w:hAnsi="仿宋" w:eastAsia="仿宋" w:cs="宋体"/>
          <w:kern w:val="0"/>
          <w:sz w:val="24"/>
        </w:rPr>
        <w:t>月</w:t>
      </w:r>
      <w:r>
        <w:rPr>
          <w:rFonts w:hint="eastAsia" w:ascii="仿宋" w:hAnsi="仿宋" w:eastAsia="仿宋" w:cs="宋体"/>
          <w:kern w:val="0"/>
          <w:sz w:val="24"/>
          <w:lang w:val="en-US" w:eastAsia="zh-CN"/>
        </w:rPr>
        <w:t>13</w:t>
      </w:r>
      <w:r>
        <w:rPr>
          <w:rFonts w:hint="eastAsia" w:ascii="仿宋" w:hAnsi="仿宋" w:eastAsia="仿宋" w:cs="宋体"/>
          <w:kern w:val="0"/>
          <w:sz w:val="24"/>
        </w:rPr>
        <w:t>日上午</w:t>
      </w:r>
      <w:r>
        <w:rPr>
          <w:rFonts w:hint="eastAsia" w:ascii="仿宋" w:hAnsi="仿宋" w:eastAsia="仿宋" w:cs="宋体"/>
          <w:kern w:val="0"/>
          <w:sz w:val="24"/>
          <w:lang w:val="en-US" w:eastAsia="zh-CN"/>
        </w:rPr>
        <w:t>11</w:t>
      </w:r>
      <w:bookmarkStart w:id="0" w:name="_GoBack"/>
      <w:bookmarkEnd w:id="0"/>
      <w:r>
        <w:rPr>
          <w:rFonts w:hint="eastAsia" w:ascii="仿宋" w:hAnsi="仿宋" w:eastAsia="仿宋" w:cs="宋体"/>
          <w:kern w:val="0"/>
          <w:sz w:val="24"/>
        </w:rPr>
        <w:t>:00前，书面予以通知。</w:t>
      </w:r>
    </w:p>
    <w:p>
      <w:pPr>
        <w:rPr>
          <w:rFonts w:hint="default"/>
          <w:lang w:val="en-US" w:eastAsia="zh-CN"/>
        </w:rPr>
      </w:pPr>
    </w:p>
    <w:p>
      <w:pPr>
        <w:rPr>
          <w:rFonts w:hint="default"/>
          <w:lang w:val="en-US" w:eastAsia="zh-CN"/>
        </w:rPr>
      </w:pPr>
    </w:p>
    <w:p>
      <w:pPr>
        <w:widowControl/>
        <w:spacing w:line="500" w:lineRule="exact"/>
        <w:ind w:firstLine="420" w:firstLineChars="200"/>
        <w:rPr>
          <w:rFonts w:hint="eastAsia" w:ascii="仿宋" w:hAnsi="仿宋" w:eastAsia="仿宋" w:cs="宋体"/>
          <w:kern w:val="0"/>
          <w:sz w:val="24"/>
          <w:lang w:val="en-US" w:eastAsia="zh-CN"/>
        </w:rPr>
      </w:pPr>
      <w:r>
        <w:rPr>
          <w:rFonts w:hint="eastAsia"/>
          <w:lang w:val="en-US" w:eastAsia="zh-CN"/>
        </w:rPr>
        <w:t xml:space="preserve">                                           </w:t>
      </w:r>
      <w:r>
        <w:rPr>
          <w:rFonts w:hint="eastAsia" w:ascii="仿宋" w:hAnsi="仿宋" w:eastAsia="仿宋" w:cs="宋体"/>
          <w:kern w:val="0"/>
          <w:sz w:val="24"/>
          <w:lang w:val="en-US" w:eastAsia="zh-CN"/>
        </w:rPr>
        <w:t>福安师范附小总务处</w:t>
      </w:r>
    </w:p>
    <w:p>
      <w:pPr>
        <w:widowControl/>
        <w:spacing w:line="500" w:lineRule="exact"/>
        <w:ind w:left="719" w:leftChars="228" w:hanging="240" w:hangingChars="100"/>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 xml:space="preserve">                                         2023.11.06</w:t>
      </w:r>
    </w:p>
    <w:p>
      <w:pPr>
        <w:widowControl/>
        <w:spacing w:line="500" w:lineRule="exact"/>
        <w:ind w:left="719" w:leftChars="228" w:hanging="240" w:hangingChars="100"/>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OWVmM2YxYWFhNWI4M2MzZTZmODVkZTZjODFmNjYifQ=="/>
  </w:docVars>
  <w:rsids>
    <w:rsidRoot w:val="00000000"/>
    <w:rsid w:val="04EC2360"/>
    <w:rsid w:val="15BF56EC"/>
    <w:rsid w:val="160B3935"/>
    <w:rsid w:val="5CB74E54"/>
    <w:rsid w:val="5CF94297"/>
    <w:rsid w:val="71BC49F2"/>
    <w:rsid w:val="7E9B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2023-11-06T13:25:00Z</dcterms:created>
  <dc:creator>Administrator</dc:creator>
  <cp:lastModifiedBy>韩夫子</cp:lastModifiedBy>
  <dcterms:modified xsi:type="dcterms:W3CDTF">2023-11-07T03:59:49Z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950FAE6FD65B46188AB5BD99FCB1EEE7_13</vt:lpwstr>
  </property>
</Properties>
</file>