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0A" w:rsidRDefault="00D9440A" w:rsidP="00D9440A">
      <w:pPr>
        <w:jc w:val="center"/>
        <w:rPr>
          <w:b/>
          <w:sz w:val="44"/>
          <w:szCs w:val="44"/>
        </w:rPr>
      </w:pPr>
      <w:r>
        <w:rPr>
          <w:rFonts w:ascii="微软雅黑" w:eastAsia="微软雅黑" w:hAnsi="微软雅黑"/>
          <w:sz w:val="56"/>
        </w:rPr>
        <w:t>AI300</w:t>
      </w:r>
      <w:r w:rsidRPr="00E3251E">
        <w:rPr>
          <w:rFonts w:ascii="微软雅黑" w:eastAsia="微软雅黑" w:hAnsi="微软雅黑" w:hint="eastAsia"/>
          <w:sz w:val="56"/>
        </w:rPr>
        <w:t>熊猫测温机器人</w:t>
      </w:r>
    </w:p>
    <w:p w:rsidR="00D9440A" w:rsidRPr="0095455B" w:rsidRDefault="00D9440A" w:rsidP="00D9440A">
      <w:pPr>
        <w:pStyle w:val="1"/>
      </w:pPr>
      <w:r w:rsidRPr="0095455B">
        <w:rPr>
          <w:rFonts w:hint="eastAsia"/>
        </w:rPr>
        <w:t>一、产品外观</w:t>
      </w:r>
    </w:p>
    <w:p w:rsidR="00D9440A" w:rsidRDefault="00D9440A" w:rsidP="00D9440A">
      <w:pPr>
        <w:jc w:val="center"/>
      </w:pPr>
      <w:r w:rsidRPr="00444426">
        <w:rPr>
          <w:noProof/>
        </w:rPr>
        <w:drawing>
          <wp:inline distT="0" distB="0" distL="0" distR="0" wp14:anchorId="4AC8B657" wp14:editId="1107F529">
            <wp:extent cx="2476500" cy="3826095"/>
            <wp:effectExtent l="0" t="0" r="0" b="3175"/>
            <wp:docPr id="2" name="图片 2" descr="C:\Users\ds\AppData\Local\Temp\WeChat Files\1aa937e8c85b1204597030f9c296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AppData\Local\Temp\WeChat Files\1aa937e8c85b1204597030f9c296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80" cy="384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426">
        <w:rPr>
          <w:noProof/>
        </w:rPr>
        <w:drawing>
          <wp:inline distT="0" distB="0" distL="0" distR="0" wp14:anchorId="7954D94B" wp14:editId="47210350">
            <wp:extent cx="2400300" cy="3708367"/>
            <wp:effectExtent l="0" t="0" r="0" b="6985"/>
            <wp:docPr id="3" name="图片 3" descr="C:\Users\ds\AppData\Local\Temp\WeChat Files\cc3c63750672e3168395ca4a7d78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\AppData\Local\Temp\WeChat Files\cc3c63750672e3168395ca4a7d78f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67" cy="372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0A" w:rsidRDefault="00D9440A" w:rsidP="00D9440A">
      <w:r>
        <w:rPr>
          <w:rFonts w:hint="eastAsia"/>
        </w:rPr>
        <w:t xml:space="preserve">            </w:t>
      </w:r>
      <w:r>
        <w:t xml:space="preserve">                                                 </w:t>
      </w:r>
    </w:p>
    <w:p w:rsidR="00D9440A" w:rsidRDefault="00D9440A" w:rsidP="00D9440A">
      <w:pPr>
        <w:pStyle w:val="1"/>
        <w:rPr>
          <w:rFonts w:ascii="微软雅黑" w:eastAsia="微软雅黑" w:hAnsi="微软雅黑"/>
        </w:rPr>
      </w:pPr>
      <w:r w:rsidRPr="0095455B">
        <w:rPr>
          <w:rFonts w:hint="eastAsia"/>
        </w:rPr>
        <w:t>二、</w:t>
      </w:r>
      <w:r>
        <w:rPr>
          <w:rFonts w:ascii="微软雅黑" w:eastAsia="微软雅黑" w:hAnsi="微软雅黑" w:hint="eastAsia"/>
        </w:rPr>
        <w:t>产品特性</w:t>
      </w:r>
      <w:r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ab/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1、进口高精度和高分辨率的热成像模组；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2、 高帧率摄相头，人体快速移动时能拍到高清图片；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、自带</w:t>
      </w:r>
      <w:r>
        <w:rPr>
          <w:rFonts w:ascii="微软雅黑" w:eastAsia="微软雅黑" w:hAnsi="微软雅黑" w:cs="微软雅黑"/>
          <w:sz w:val="24"/>
          <w:szCs w:val="24"/>
        </w:rPr>
        <w:t>15.6</w:t>
      </w:r>
      <w:r>
        <w:rPr>
          <w:rFonts w:ascii="微软雅黑" w:eastAsia="微软雅黑" w:hAnsi="微软雅黑" w:cs="微软雅黑" w:hint="eastAsia"/>
          <w:sz w:val="24"/>
          <w:szCs w:val="24"/>
        </w:rPr>
        <w:t>寸触屏，无需外接显示屏可直接使用；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4</w:t>
      </w:r>
      <w:r>
        <w:rPr>
          <w:rFonts w:ascii="微软雅黑" w:eastAsia="微软雅黑" w:hAnsi="微软雅黑" w:cs="微软雅黑" w:hint="eastAsia"/>
          <w:sz w:val="24"/>
          <w:szCs w:val="24"/>
        </w:rPr>
        <w:t>、支持同时2</w:t>
      </w:r>
      <w:r>
        <w:rPr>
          <w:rFonts w:ascii="微软雅黑" w:eastAsia="微软雅黑" w:hAnsi="微软雅黑" w:cs="微软雅黑"/>
          <w:sz w:val="24"/>
          <w:szCs w:val="24"/>
        </w:rPr>
        <w:t>0</w:t>
      </w:r>
      <w:r>
        <w:rPr>
          <w:rFonts w:ascii="微软雅黑" w:eastAsia="微软雅黑" w:hAnsi="微软雅黑" w:cs="微软雅黑" w:hint="eastAsia"/>
          <w:sz w:val="24"/>
          <w:szCs w:val="24"/>
        </w:rPr>
        <w:t>人进行同时识别测温；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、使用简单方通电即用，内置黑体；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6</w:t>
      </w:r>
      <w:r>
        <w:rPr>
          <w:rFonts w:ascii="微软雅黑" w:eastAsia="微软雅黑" w:hAnsi="微软雅黑" w:cs="微软雅黑" w:hint="eastAsia"/>
          <w:sz w:val="24"/>
          <w:szCs w:val="24"/>
        </w:rPr>
        <w:t>、自带高清报警提示，支持直接导出报表，脱机可存储5万条记录；</w:t>
      </w:r>
    </w:p>
    <w:p w:rsidR="00D9440A" w:rsidRDefault="00D9440A" w:rsidP="00D9440A">
      <w:pPr>
        <w:spacing w:line="500" w:lineRule="exact"/>
        <w:rPr>
          <w:rFonts w:ascii="微软雅黑" w:eastAsia="微软雅黑" w:hAnsi="微软雅黑"/>
          <w:b/>
          <w:bCs/>
          <w:kern w:val="44"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kern w:val="44"/>
          <w:sz w:val="44"/>
          <w:szCs w:val="44"/>
        </w:rPr>
        <w:lastRenderedPageBreak/>
        <w:t>三、产品规格表</w:t>
      </w:r>
      <w:r>
        <w:rPr>
          <w:rFonts w:ascii="微软雅黑" w:eastAsia="微软雅黑" w:hAnsi="微软雅黑" w:hint="eastAsia"/>
          <w:b/>
          <w:bCs/>
          <w:kern w:val="44"/>
          <w:sz w:val="44"/>
          <w:szCs w:val="44"/>
        </w:rPr>
        <w:tab/>
      </w:r>
    </w:p>
    <w:p w:rsidR="00D9440A" w:rsidRDefault="00D9440A" w:rsidP="00D9440A">
      <w:pPr>
        <w:spacing w:line="500" w:lineRule="exact"/>
        <w:rPr>
          <w:rFonts w:ascii="微软雅黑" w:eastAsia="微软雅黑" w:hAnsi="微软雅黑"/>
          <w:b/>
          <w:bCs/>
          <w:kern w:val="44"/>
          <w:sz w:val="44"/>
          <w:szCs w:val="44"/>
        </w:rPr>
      </w:pPr>
    </w:p>
    <w:tbl>
      <w:tblPr>
        <w:tblW w:w="95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103"/>
        <w:gridCol w:w="5914"/>
      </w:tblGrid>
      <w:tr w:rsidR="00D9440A" w:rsidTr="00D519C7">
        <w:trPr>
          <w:trHeight w:val="694"/>
          <w:jc w:val="center"/>
        </w:trPr>
        <w:tc>
          <w:tcPr>
            <w:tcW w:w="9548" w:type="dxa"/>
            <w:gridSpan w:val="3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  <w:t>I300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规格参数表</w:t>
            </w:r>
          </w:p>
        </w:tc>
      </w:tr>
      <w:tr w:rsidR="00D9440A" w:rsidTr="00D519C7">
        <w:trPr>
          <w:trHeight w:hRule="exact" w:val="331"/>
          <w:jc w:val="center"/>
        </w:trPr>
        <w:tc>
          <w:tcPr>
            <w:tcW w:w="3634" w:type="dxa"/>
            <w:gridSpan w:val="2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2" w:lineRule="exact"/>
              <w:ind w:left="51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产品型号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50" w:lineRule="exact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AI300</w:t>
            </w:r>
          </w:p>
        </w:tc>
      </w:tr>
      <w:tr w:rsidR="00D9440A" w:rsidTr="00D519C7">
        <w:trPr>
          <w:trHeight w:val="381"/>
          <w:jc w:val="center"/>
        </w:trPr>
        <w:tc>
          <w:tcPr>
            <w:tcW w:w="1531" w:type="dxa"/>
            <w:vMerge w:val="restart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D9440A" w:rsidRDefault="00D9440A" w:rsidP="00D519C7">
            <w:pPr>
              <w:pStyle w:val="TableParagraph"/>
              <w:spacing w:before="8" w:line="240" w:lineRule="auto"/>
              <w:ind w:left="0"/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屏幕</w:t>
            </w:r>
          </w:p>
          <w:p w:rsidR="00D9440A" w:rsidRDefault="00D9440A" w:rsidP="00D519C7">
            <w:pPr>
              <w:pStyle w:val="TableParagraph"/>
              <w:spacing w:line="240" w:lineRule="auto"/>
              <w:ind w:left="483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尺寸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15.6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英寸，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FHD16:9 TFT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液晶屏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40" w:lineRule="auto"/>
              <w:ind w:left="483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亮度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300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LU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分辨率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1920 x 3(RGB)x1080</w:t>
            </w:r>
          </w:p>
        </w:tc>
      </w:tr>
      <w:tr w:rsidR="00D9440A" w:rsidTr="00D519C7">
        <w:trPr>
          <w:trHeight w:hRule="exact"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触屏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电容式触屏</w:t>
            </w:r>
          </w:p>
        </w:tc>
      </w:tr>
      <w:tr w:rsidR="00D9440A" w:rsidTr="00D519C7">
        <w:trPr>
          <w:trHeight w:val="421"/>
          <w:jc w:val="center"/>
        </w:trPr>
        <w:tc>
          <w:tcPr>
            <w:tcW w:w="1531" w:type="dxa"/>
            <w:vMerge w:val="restart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摄像头</w:t>
            </w:r>
          </w:p>
          <w:p w:rsidR="00D9440A" w:rsidRDefault="00D9440A" w:rsidP="00D519C7">
            <w:pPr>
              <w:pStyle w:val="TableParagraph"/>
              <w:spacing w:line="240" w:lineRule="auto"/>
              <w:ind w:left="563" w:right="503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分辨率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200W，</w:t>
            </w:r>
            <w:r>
              <w:rPr>
                <w:rFonts w:ascii="微软雅黑" w:eastAsia="微软雅黑" w:hAnsi="微软雅黑" w:cs="微软雅黑"/>
                <w:szCs w:val="21"/>
              </w:rPr>
              <w:t>1080P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353" w:lineRule="exact"/>
              <w:ind w:left="483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2" w:lineRule="exact"/>
              <w:ind w:left="412" w:right="341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摄相头数量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2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1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2" w:lineRule="exact"/>
              <w:ind w:left="412" w:right="35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类型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2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RGB摄像头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40" w:lineRule="auto"/>
              <w:ind w:left="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光圈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F2.0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334" w:lineRule="exact"/>
              <w:ind w:left="563" w:right="503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2" w:lineRule="exact"/>
              <w:ind w:left="412" w:right="35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焦距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2" w:lineRule="exact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mm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78" w:lineRule="exact"/>
              <w:ind w:left="412" w:right="35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白平衡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78" w:lineRule="exact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自动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78" w:lineRule="exact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宽动态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7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核心参数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before="109"/>
              <w:ind w:left="348" w:right="31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sz w:val="24"/>
                <w:szCs w:val="24"/>
              </w:rPr>
              <w:t>CPU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before="109"/>
              <w:ind w:right="318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sz w:val="24"/>
                <w:szCs w:val="24"/>
              </w:rPr>
              <w:t>4核，1.9GHz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before="109"/>
              <w:ind w:left="348" w:right="31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before="109"/>
              <w:ind w:right="318"/>
              <w:jc w:val="lef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ilG31 MP2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before="109"/>
              <w:ind w:left="348" w:right="31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PU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before="109"/>
              <w:ind w:right="318"/>
              <w:jc w:val="left"/>
              <w:rPr>
                <w:rFonts w:ascii="微软雅黑" w:eastAsia="微软雅黑" w:hAnsi="微软雅黑" w:cs="微软雅黑"/>
                <w:szCs w:val="21"/>
                <w:lang w:val="zh-CN" w:bidi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.2T</w:t>
            </w:r>
            <w:r>
              <w:rPr>
                <w:rFonts w:hint="eastAsia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PS 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before="109"/>
              <w:ind w:left="348" w:right="31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存储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before="109"/>
              <w:ind w:right="318"/>
              <w:jc w:val="left"/>
              <w:rPr>
                <w:rFonts w:ascii="微软雅黑" w:eastAsia="微软雅黑" w:hAnsi="微软雅黑" w:cs="微软雅黑"/>
                <w:szCs w:val="21"/>
                <w:lang w:val="zh-CN" w:bidi="zh-CN"/>
              </w:rPr>
            </w:pPr>
            <w:r>
              <w:rPr>
                <w:sz w:val="24"/>
                <w:szCs w:val="24"/>
              </w:rPr>
              <w:t xml:space="preserve">内存1GB，储存8GB 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78" w:lineRule="exact"/>
              <w:ind w:firstLineChars="300" w:firstLine="63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before="109"/>
              <w:ind w:left="348" w:right="31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操作系统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before="109"/>
              <w:ind w:right="318"/>
              <w:jc w:val="left"/>
              <w:rPr>
                <w:rFonts w:ascii="微软雅黑" w:eastAsia="微软雅黑" w:hAnsi="微软雅黑" w:cs="微软雅黑"/>
                <w:szCs w:val="21"/>
                <w:lang w:val="zh-CN" w:bidi="zh-CN"/>
              </w:rPr>
            </w:pPr>
            <w:r>
              <w:rPr>
                <w:sz w:val="24"/>
                <w:szCs w:val="24"/>
              </w:rPr>
              <w:t xml:space="preserve">Android9.0 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接口</w:t>
            </w: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功能</w:t>
            </w:r>
          </w:p>
          <w:p w:rsidR="00D9440A" w:rsidRDefault="00D9440A" w:rsidP="00D519C7">
            <w:pPr>
              <w:pStyle w:val="TableParagraph"/>
              <w:spacing w:line="278" w:lineRule="exact"/>
              <w:ind w:left="0"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模块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继电器输出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1个继电器接口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网络接口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1个RJ45 10M/100M自适应以太网口，支持W</w:t>
            </w:r>
            <w:r>
              <w:rPr>
                <w:rFonts w:ascii="微软雅黑" w:eastAsia="微软雅黑" w:hAnsi="微软雅黑" w:cs="微软雅黑"/>
                <w:szCs w:val="21"/>
              </w:rPr>
              <w:t>IFI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联网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cs="微软雅黑"/>
                <w:szCs w:val="21"/>
              </w:rPr>
              <w:t>G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接口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支持（选配件）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U</w:t>
            </w:r>
            <w:r>
              <w:rPr>
                <w:rFonts w:ascii="微软雅黑" w:eastAsia="微软雅黑" w:hAnsi="微软雅黑" w:cs="微软雅黑"/>
                <w:szCs w:val="21"/>
              </w:rPr>
              <w:t>SB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1路U</w:t>
            </w:r>
            <w:r>
              <w:rPr>
                <w:rFonts w:ascii="微软雅黑" w:eastAsia="微软雅黑" w:hAnsi="微软雅黑" w:cs="微软雅黑"/>
                <w:szCs w:val="21"/>
              </w:rPr>
              <w:t>SB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接口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二维码功能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支持（选配件）</w:t>
            </w:r>
          </w:p>
        </w:tc>
      </w:tr>
      <w:tr w:rsidR="00D9440A" w:rsidTr="00D519C7">
        <w:trPr>
          <w:trHeight w:val="486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读卡功能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支持（选配件）</w:t>
            </w:r>
          </w:p>
        </w:tc>
      </w:tr>
      <w:tr w:rsidR="00D9440A" w:rsidTr="00D519C7">
        <w:trPr>
          <w:trHeight w:val="550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8" w:lineRule="exact"/>
              <w:ind w:left="412" w:right="348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二代身份证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支持（选配件）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 w:val="restart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0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测温功能</w:t>
            </w:r>
          </w:p>
          <w:p w:rsidR="00D9440A" w:rsidRDefault="00D9440A" w:rsidP="00D519C7">
            <w:pPr>
              <w:pStyle w:val="TableParagraph"/>
              <w:spacing w:before="12" w:line="240" w:lineRule="auto"/>
              <w:ind w:left="0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40" w:lineRule="auto"/>
              <w:ind w:left="382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8" w:lineRule="exact"/>
              <w:ind w:left="412" w:right="35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人脸检测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8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同时支持检测跟踪</w:t>
            </w:r>
            <w:r>
              <w:rPr>
                <w:rFonts w:ascii="微软雅黑" w:eastAsia="微软雅黑" w:hAnsi="微软雅黑" w:cs="微软雅黑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个人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rPr>
                <w:rFonts w:ascii="微软雅黑" w:eastAsia="微软雅黑" w:hAnsi="微软雅黑" w:cs="微软雅黑"/>
                <w:sz w:val="2"/>
                <w:szCs w:val="2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ind w:left="412" w:right="35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测温距离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1到5米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测温精度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2米内≤ ±0.3℃，</w:t>
            </w:r>
          </w:p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3米到4米≤ ±0.</w:t>
            </w:r>
            <w:r>
              <w:rPr>
                <w:rFonts w:ascii="微软雅黑" w:eastAsia="微软雅黑" w:hAnsi="微软雅黑" w:cs="微软雅黑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℃，</w:t>
            </w:r>
          </w:p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米到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米≤ ±0.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℃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测温范围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℃~42.5℃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测温模组分辨率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6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X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150 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szCs w:val="21"/>
              </w:rPr>
              <w:t xml:space="preserve">  320 X 240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体温正常直接放行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体温报警值可设置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戴口罩识别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</w:t>
            </w:r>
          </w:p>
        </w:tc>
      </w:tr>
      <w:tr w:rsidR="00D9440A" w:rsidTr="00D519C7">
        <w:trPr>
          <w:trHeight w:val="481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体温超温报警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支持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 w:val="restart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</w:rPr>
            </w:pPr>
          </w:p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常规参数</w:t>
            </w: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防护等级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IP42，一定的防尘防水功能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电源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DC12V（±10%）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工作温度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-10℃～60℃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工作湿度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10%～90 %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功耗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zCs w:val="21"/>
              </w:rPr>
              <w:t>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W MAX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设备尺寸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/>
                <w:szCs w:val="21"/>
              </w:rPr>
              <w:t>140mmX500mmX1600mm(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厚X宽X高</w:t>
            </w:r>
            <w:r>
              <w:rPr>
                <w:rFonts w:ascii="微软雅黑" w:eastAsia="微软雅黑" w:hAnsi="微软雅黑" w:cs="微软雅黑"/>
                <w:szCs w:val="21"/>
              </w:rPr>
              <w:t>)</w:t>
            </w:r>
          </w:p>
        </w:tc>
      </w:tr>
      <w:tr w:rsidR="00D9440A" w:rsidTr="00D519C7">
        <w:trPr>
          <w:trHeight w:val="454"/>
          <w:jc w:val="center"/>
        </w:trPr>
        <w:tc>
          <w:tcPr>
            <w:tcW w:w="1531" w:type="dxa"/>
            <w:vMerge/>
            <w:tcBorders>
              <w:tl2br w:val="nil"/>
              <w:tr2bl w:val="nil"/>
            </w:tcBorders>
            <w:shd w:val="clear" w:color="auto" w:fill="B4C6E7" w:themeFill="accent5" w:themeFillTint="66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103" w:type="dxa"/>
            <w:tcBorders>
              <w:tl2br w:val="nil"/>
              <w:tr2bl w:val="nil"/>
            </w:tcBorders>
            <w:shd w:val="clear" w:color="auto" w:fill="4472C4" w:themeFill="accent5"/>
          </w:tcPr>
          <w:p w:rsidR="00D9440A" w:rsidRDefault="00D9440A" w:rsidP="00D519C7">
            <w:pPr>
              <w:pStyle w:val="TableParagraph"/>
              <w:spacing w:line="287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重量</w:t>
            </w:r>
          </w:p>
        </w:tc>
        <w:tc>
          <w:tcPr>
            <w:tcW w:w="5914" w:type="dxa"/>
            <w:tcBorders>
              <w:tl2br w:val="nil"/>
              <w:tr2bl w:val="nil"/>
            </w:tcBorders>
            <w:shd w:val="clear" w:color="auto" w:fill="auto"/>
          </w:tcPr>
          <w:p w:rsidR="00D9440A" w:rsidRDefault="00D9440A" w:rsidP="00D519C7">
            <w:pPr>
              <w:pStyle w:val="TableParagraph"/>
              <w:spacing w:line="287" w:lineRule="exact"/>
              <w:rPr>
                <w:rFonts w:ascii="微软雅黑" w:eastAsia="微软雅黑" w:hAnsi="微软雅黑" w:cs="微软雅黑"/>
                <w:szCs w:val="21"/>
              </w:rPr>
            </w:pPr>
            <w:r w:rsidRPr="00514288">
              <w:rPr>
                <w:sz w:val="20"/>
              </w:rPr>
              <w:t>≈</w:t>
            </w:r>
            <w:r>
              <w:rPr>
                <w:rFonts w:ascii="微软雅黑" w:eastAsia="微软雅黑" w:hAnsi="微软雅黑" w:cs="微软雅黑"/>
                <w:szCs w:val="21"/>
              </w:rPr>
              <w:t>20KG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（不含包装）</w:t>
            </w:r>
          </w:p>
        </w:tc>
      </w:tr>
    </w:tbl>
    <w:p w:rsidR="00D9440A" w:rsidRDefault="00D9440A" w:rsidP="00D9440A">
      <w:pPr>
        <w:pStyle w:val="2"/>
        <w:jc w:val="left"/>
        <w:rPr>
          <w:rFonts w:ascii="微软雅黑" w:eastAsia="微软雅黑" w:hAnsi="微软雅黑" w:cstheme="minorBidi"/>
          <w:kern w:val="44"/>
          <w:sz w:val="44"/>
          <w:szCs w:val="44"/>
        </w:rPr>
      </w:pPr>
      <w:r>
        <w:rPr>
          <w:rFonts w:ascii="微软雅黑" w:eastAsia="微软雅黑" w:hAnsi="微软雅黑" w:cstheme="minorBidi" w:hint="eastAsia"/>
          <w:kern w:val="44"/>
          <w:sz w:val="44"/>
          <w:szCs w:val="44"/>
        </w:rPr>
        <w:t xml:space="preserve">四、设备接口示意图 </w:t>
      </w:r>
    </w:p>
    <w:p w:rsidR="00D9440A" w:rsidRDefault="00D9440A" w:rsidP="00D9440A"/>
    <w:p w:rsidR="00D9440A" w:rsidRDefault="00D9440A" w:rsidP="00D9440A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 wp14:anchorId="5888F1A6" wp14:editId="18AB4220">
            <wp:extent cx="5274152" cy="2933700"/>
            <wp:effectExtent l="0" t="0" r="3175" b="0"/>
            <wp:docPr id="11" name="图片 11" descr="C:\Users\ds\AppData\Local\Temp\WeChat Files\a0f4fa12a651945c2d8972f8fb23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ds\AppData\Local\Temp\WeChat Files\a0f4fa12a651945c2d8972f8fb236f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551" cy="294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0A" w:rsidRDefault="00D9440A" w:rsidP="00D9440A">
      <w:pPr>
        <w:pStyle w:val="1"/>
      </w:pPr>
      <w:r>
        <w:rPr>
          <w:rFonts w:hint="eastAsia"/>
        </w:rPr>
        <w:lastRenderedPageBreak/>
        <w:t xml:space="preserve">五、接口说明 </w:t>
      </w:r>
    </w:p>
    <w:p w:rsidR="00D9440A" w:rsidRDefault="00D9440A" w:rsidP="00D9440A">
      <w:pPr>
        <w:pStyle w:val="4"/>
        <w:rPr>
          <w:szCs w:val="32"/>
        </w:rPr>
      </w:pPr>
      <w:r>
        <w:rPr>
          <w:rFonts w:hint="eastAsia"/>
        </w:rPr>
        <w:t>5.1、电源接口</w:t>
      </w:r>
    </w:p>
    <w:p w:rsidR="00D9440A" w:rsidRDefault="00D9440A" w:rsidP="00D9440A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1490C6" wp14:editId="19030341">
            <wp:simplePos x="0" y="0"/>
            <wp:positionH relativeFrom="column">
              <wp:posOffset>1463040</wp:posOffset>
            </wp:positionH>
            <wp:positionV relativeFrom="paragraph">
              <wp:posOffset>114935</wp:posOffset>
            </wp:positionV>
            <wp:extent cx="744220" cy="207010"/>
            <wp:effectExtent l="0" t="0" r="17780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44275" cy="20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4"/>
          <w:szCs w:val="24"/>
        </w:rPr>
        <w:t>设备后尾线中的              就是电源输入接口。详细说明如下：</w:t>
      </w:r>
    </w:p>
    <w:p w:rsidR="00D9440A" w:rsidRDefault="00D9440A" w:rsidP="00D9440A"/>
    <w:tbl>
      <w:tblPr>
        <w:tblW w:w="7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290"/>
        <w:gridCol w:w="5181"/>
      </w:tblGrid>
      <w:tr w:rsidR="00D9440A" w:rsidTr="00D519C7">
        <w:trPr>
          <w:trHeight w:val="61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信号名称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信号方向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功能描述</w:t>
            </w:r>
          </w:p>
        </w:tc>
      </w:tr>
      <w:tr w:rsidR="00D9440A" w:rsidTr="00D519C7">
        <w:trPr>
          <w:trHeight w:val="26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12V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内正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12VDC±10%直流输入</w:t>
            </w:r>
          </w:p>
        </w:tc>
      </w:tr>
      <w:tr w:rsidR="00D9440A" w:rsidTr="00D519C7">
        <w:trPr>
          <w:trHeight w:val="26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GND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外负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440A" w:rsidRDefault="00D9440A" w:rsidP="00D519C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电源地</w:t>
            </w:r>
          </w:p>
        </w:tc>
      </w:tr>
    </w:tbl>
    <w:p w:rsidR="00D9440A" w:rsidRDefault="00D9440A" w:rsidP="00D9440A">
      <w:pPr>
        <w:spacing w:beforeLines="50" w:before="156"/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设备内部电源输入具有反极性保护、浪涌保护。</w:t>
      </w:r>
    </w:p>
    <w:p w:rsidR="00D9440A" w:rsidRDefault="00D9440A" w:rsidP="00D9440A">
      <w:pPr>
        <w:pStyle w:val="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5.2、继电器输出</w:t>
      </w:r>
    </w:p>
    <w:p w:rsidR="00D9440A" w:rsidRDefault="00D9440A" w:rsidP="00D9440A">
      <w:pPr>
        <w:spacing w:line="50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报警输出为无源继电器开关量输出，触点电压容量为：220V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DC，250V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AC；触点电流容量为1 A；功率容量为30W。</w:t>
      </w:r>
    </w:p>
    <w:p w:rsidR="00D9440A" w:rsidRDefault="00D9440A" w:rsidP="00D9440A">
      <w:pPr>
        <w:pStyle w:val="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、以太网接口</w:t>
      </w:r>
    </w:p>
    <w:p w:rsidR="00D9440A" w:rsidRDefault="00D9440A" w:rsidP="00D9440A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设备尾线中标明为网络接口为人脸设备以太网络接口，用户可以通过配置工具对人脸设备参数进行配置。</w:t>
      </w:r>
    </w:p>
    <w:p w:rsidR="00D9440A" w:rsidRDefault="00D9440A" w:rsidP="00D9440A">
      <w:pPr>
        <w:pStyle w:val="4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5.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、USB接口</w:t>
      </w:r>
    </w:p>
    <w:p w:rsidR="00D9440A" w:rsidRDefault="00D9440A" w:rsidP="00D9440A">
      <w:pPr>
        <w:spacing w:line="500" w:lineRule="exact"/>
        <w:ind w:firstLineChars="200" w:firstLine="48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4"/>
          <w:szCs w:val="24"/>
        </w:rPr>
        <w:t>1个USB接口，可用于接鼠标和U盘。</w:t>
      </w:r>
      <w:r>
        <w:rPr>
          <w:rFonts w:ascii="微软雅黑" w:eastAsia="微软雅黑" w:hAnsi="微软雅黑" w:hint="eastAsia"/>
        </w:rPr>
        <w:t xml:space="preserve"> </w:t>
      </w:r>
    </w:p>
    <w:p w:rsidR="00D9440A" w:rsidRDefault="00D9440A" w:rsidP="00D9440A">
      <w:pPr>
        <w:widowControl/>
        <w:jc w:val="left"/>
        <w:rPr>
          <w:rFonts w:ascii="微软雅黑" w:eastAsia="微软雅黑" w:hAnsi="微软雅黑"/>
          <w:b/>
          <w:bCs/>
          <w:kern w:val="44"/>
          <w:sz w:val="44"/>
          <w:szCs w:val="44"/>
        </w:rPr>
      </w:pPr>
      <w:r>
        <w:rPr>
          <w:rFonts w:ascii="微软雅黑" w:eastAsia="微软雅黑" w:hAnsi="微软雅黑"/>
          <w:b/>
          <w:bCs/>
          <w:kern w:val="44"/>
          <w:sz w:val="44"/>
          <w:szCs w:val="44"/>
        </w:rPr>
        <w:br w:type="page"/>
      </w:r>
    </w:p>
    <w:p w:rsidR="00D9440A" w:rsidRDefault="00D9440A" w:rsidP="00D9440A">
      <w:pPr>
        <w:pStyle w:val="1"/>
      </w:pPr>
      <w:r>
        <w:rPr>
          <w:rFonts w:hint="eastAsia"/>
        </w:rPr>
        <w:lastRenderedPageBreak/>
        <w:t>六、</w:t>
      </w:r>
      <w:r w:rsidRPr="004922AA">
        <w:rPr>
          <w:rFonts w:hint="eastAsia"/>
        </w:rPr>
        <w:t>供应商</w:t>
      </w:r>
      <w:r>
        <w:rPr>
          <w:rFonts w:hint="eastAsia"/>
        </w:rPr>
        <w:t>报价</w:t>
      </w:r>
    </w:p>
    <w:p w:rsidR="00D9440A" w:rsidRPr="004922AA" w:rsidRDefault="00D9440A" w:rsidP="00D9440A">
      <w:pPr>
        <w:pStyle w:val="4"/>
      </w:pPr>
      <w:r>
        <w:rPr>
          <w:rFonts w:hint="eastAsia"/>
        </w:rPr>
        <w:t>6.1供应商报价：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9440A" w:rsidTr="00D519C7">
        <w:trPr>
          <w:jc w:val="center"/>
        </w:trPr>
        <w:tc>
          <w:tcPr>
            <w:tcW w:w="1382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品名</w:t>
            </w:r>
          </w:p>
        </w:tc>
        <w:tc>
          <w:tcPr>
            <w:tcW w:w="1382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型号</w:t>
            </w:r>
          </w:p>
        </w:tc>
        <w:tc>
          <w:tcPr>
            <w:tcW w:w="1383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单价</w:t>
            </w:r>
          </w:p>
        </w:tc>
        <w:tc>
          <w:tcPr>
            <w:tcW w:w="1383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1383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总计</w:t>
            </w:r>
          </w:p>
        </w:tc>
        <w:tc>
          <w:tcPr>
            <w:tcW w:w="1383" w:type="dxa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D9440A" w:rsidTr="00D519C7">
        <w:trPr>
          <w:jc w:val="center"/>
        </w:trPr>
        <w:tc>
          <w:tcPr>
            <w:tcW w:w="1382" w:type="dxa"/>
            <w:vAlign w:val="center"/>
          </w:tcPr>
          <w:p w:rsidR="00D9440A" w:rsidRPr="004922AA" w:rsidRDefault="00D9440A" w:rsidP="00D519C7">
            <w:pPr>
              <w:spacing w:line="5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4922AA">
              <w:rPr>
                <w:rFonts w:ascii="微软雅黑" w:eastAsia="微软雅黑" w:hAnsi="微软雅黑" w:hint="eastAsia"/>
                <w:sz w:val="28"/>
                <w:szCs w:val="28"/>
              </w:rPr>
              <w:t>熊猫测温机器人</w:t>
            </w:r>
          </w:p>
        </w:tc>
        <w:tc>
          <w:tcPr>
            <w:tcW w:w="1382" w:type="dxa"/>
            <w:vAlign w:val="center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3" w:type="dxa"/>
            <w:vAlign w:val="center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3" w:type="dxa"/>
            <w:vAlign w:val="center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3" w:type="dxa"/>
            <w:vAlign w:val="center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  <w:tc>
          <w:tcPr>
            <w:tcW w:w="1383" w:type="dxa"/>
            <w:vAlign w:val="center"/>
          </w:tcPr>
          <w:p w:rsidR="00D9440A" w:rsidRDefault="00D9440A" w:rsidP="00D519C7">
            <w:pPr>
              <w:spacing w:line="500" w:lineRule="exact"/>
              <w:rPr>
                <w:rFonts w:ascii="微软雅黑" w:eastAsia="微软雅黑" w:hAnsi="微软雅黑"/>
              </w:rPr>
            </w:pPr>
          </w:p>
        </w:tc>
      </w:tr>
    </w:tbl>
    <w:p w:rsidR="00D9440A" w:rsidRDefault="00D9440A" w:rsidP="00D9440A">
      <w:pPr>
        <w:pStyle w:val="4"/>
      </w:pPr>
      <w:r>
        <w:rPr>
          <w:rFonts w:hint="eastAsia"/>
        </w:rPr>
        <w:t xml:space="preserve">6.2供应商联系人： </w:t>
      </w:r>
      <w:r w:rsidRPr="0095455B">
        <w:rPr>
          <w:u w:val="single"/>
        </w:rPr>
        <w:t xml:space="preserve">                    </w:t>
      </w:r>
      <w:r>
        <w:t xml:space="preserve"> </w:t>
      </w:r>
      <w:r>
        <w:rPr>
          <w:rFonts w:hint="eastAsia"/>
        </w:rPr>
        <w:t>电话：</w:t>
      </w:r>
      <w:r w:rsidRPr="0095455B">
        <w:rPr>
          <w:rFonts w:hint="eastAsia"/>
          <w:u w:val="single"/>
        </w:rPr>
        <w:t xml:space="preserve"> </w:t>
      </w:r>
      <w:r w:rsidRPr="0095455B">
        <w:rPr>
          <w:u w:val="single"/>
        </w:rPr>
        <w:t xml:space="preserve">            </w:t>
      </w:r>
      <w:r>
        <w:t xml:space="preserve"> </w:t>
      </w:r>
    </w:p>
    <w:p w:rsidR="00D9440A" w:rsidRDefault="00D9440A" w:rsidP="00D9440A">
      <w:pPr>
        <w:pStyle w:val="4"/>
      </w:pPr>
      <w:r>
        <w:rPr>
          <w:rFonts w:hint="eastAsia"/>
        </w:rPr>
        <w:t>6.3、供应商：</w:t>
      </w:r>
      <w:r w:rsidRPr="004922AA">
        <w:rPr>
          <w:rFonts w:hint="eastAsia"/>
          <w:u w:val="single"/>
        </w:rPr>
        <w:t xml:space="preserve"> </w:t>
      </w:r>
      <w:r w:rsidRPr="004922AA">
        <w:rPr>
          <w:u w:val="single"/>
        </w:rPr>
        <w:t xml:space="preserve">                       </w:t>
      </w:r>
      <w:r>
        <w:rPr>
          <w:rFonts w:hint="eastAsia"/>
        </w:rPr>
        <w:t>（盖章）</w:t>
      </w:r>
    </w:p>
    <w:p w:rsidR="00D9440A" w:rsidRPr="0095455B" w:rsidRDefault="00D9440A" w:rsidP="00D9440A"/>
    <w:p w:rsidR="000E36CC" w:rsidRDefault="000E36CC">
      <w:bookmarkStart w:id="0" w:name="_GoBack"/>
      <w:bookmarkEnd w:id="0"/>
    </w:p>
    <w:sectPr w:rsidR="000E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0A"/>
    <w:rsid w:val="000E36CC"/>
    <w:rsid w:val="00D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B0C9D-437D-47CC-9873-19CC9632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0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4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94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94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D944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9440A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3">
    <w:name w:val="Table Grid"/>
    <w:basedOn w:val="a1"/>
    <w:uiPriority w:val="39"/>
    <w:qFormat/>
    <w:rsid w:val="00D9440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440A"/>
    <w:pPr>
      <w:spacing w:line="283" w:lineRule="exact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lqh</dc:creator>
  <cp:keywords/>
  <dc:description/>
  <cp:lastModifiedBy>lqh</cp:lastModifiedBy>
  <cp:revision>1</cp:revision>
  <dcterms:created xsi:type="dcterms:W3CDTF">2021-11-22T07:48:00Z</dcterms:created>
  <dcterms:modified xsi:type="dcterms:W3CDTF">2021-11-22T07:48:00Z</dcterms:modified>
</cp:coreProperties>
</file>